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4090684" w:displacedByCustomXml="next"/>
    <w:sdt>
      <w:sdtPr>
        <w:alias w:val="Title"/>
        <w:tag w:val=""/>
        <w:id w:val="-506124933"/>
        <w:placeholder>
          <w:docPart w:val="4FE2395A6323412EB82B0F356FF4315F"/>
        </w:placeholder>
        <w:dataBinding w:prefixMappings="xmlns:ns0='http://purl.org/dc/elements/1.1/' xmlns:ns1='http://schemas.openxmlformats.org/package/2006/metadata/core-properties' " w:xpath="/ns1:coreProperties[1]/ns0:title[1]" w:storeItemID="{6C3C8BC8-F283-45AE-878A-BAB7291924A1}"/>
        <w:text/>
      </w:sdtPr>
      <w:sdtEndPr/>
      <w:sdtContent>
        <w:p w:rsidR="00AB72C1" w:rsidRPr="00FF2D80" w:rsidRDefault="003C6030" w:rsidP="00FE71D8">
          <w:pPr>
            <w:pStyle w:val="Title"/>
          </w:pPr>
          <w:r w:rsidRPr="00FF2D80">
            <w:t xml:space="preserve">ULPS - </w:t>
          </w:r>
          <w:r w:rsidR="00102C7A" w:rsidRPr="00FF2D80">
            <w:t>Telehealth COVID-19 Process</w:t>
          </w:r>
        </w:p>
      </w:sdtContent>
    </w:sdt>
    <w:bookmarkEnd w:id="0"/>
    <w:p w:rsidR="0038115E" w:rsidRPr="00FF2D80" w:rsidRDefault="003C6030" w:rsidP="00AB72C1">
      <w:pPr>
        <w:pStyle w:val="Heading1"/>
      </w:pPr>
      <w:r w:rsidRPr="00FF2D80">
        <w:t xml:space="preserve">All ULPS Front Office Staff, </w:t>
      </w:r>
      <w:r w:rsidR="00AD0856" w:rsidRPr="00FF2D80">
        <w:t>Nurses</w:t>
      </w:r>
      <w:r w:rsidRPr="00FF2D80">
        <w:t>, MA</w:t>
      </w:r>
      <w:r w:rsidR="00AD0856" w:rsidRPr="00FF2D80">
        <w:t>s</w:t>
      </w:r>
      <w:r w:rsidRPr="00FF2D80">
        <w:t xml:space="preserve">, </w:t>
      </w:r>
      <w:r w:rsidR="00AD0856" w:rsidRPr="00FF2D80">
        <w:t>Physicians</w:t>
      </w:r>
    </w:p>
    <w:p w:rsidR="00202E96" w:rsidRPr="00FF2D80" w:rsidRDefault="00202E96" w:rsidP="00202E96">
      <w:pPr>
        <w:pStyle w:val="Heading3"/>
      </w:pPr>
      <w:r w:rsidRPr="00FF2D80">
        <w:t>Front Office Staff</w:t>
      </w:r>
      <w:r w:rsidR="006B6E9E" w:rsidRPr="00FF2D80">
        <w:t xml:space="preserve"> or Clinical Staff Creating Telehealth Appointments</w:t>
      </w:r>
    </w:p>
    <w:p w:rsidR="00202E96" w:rsidRPr="00FF2D80" w:rsidRDefault="00202E96" w:rsidP="00202E96">
      <w:pPr>
        <w:pStyle w:val="ListParagraph"/>
        <w:numPr>
          <w:ilvl w:val="0"/>
          <w:numId w:val="34"/>
        </w:numPr>
        <w:spacing w:before="0" w:after="160" w:line="259" w:lineRule="auto"/>
      </w:pPr>
      <w:r w:rsidRPr="00FF2D80">
        <w:rPr>
          <w:b/>
        </w:rPr>
        <w:t>Contact the patient</w:t>
      </w:r>
      <w:r w:rsidRPr="00FF2D80">
        <w:t xml:space="preserve"> and have a conversation to discuss having a telehealth visit.</w:t>
      </w:r>
      <w:r w:rsidR="00AD0856" w:rsidRPr="00FF2D80">
        <w:br/>
      </w:r>
    </w:p>
    <w:p w:rsidR="00202E96" w:rsidRPr="00FF2D80" w:rsidRDefault="00D05D92" w:rsidP="00202E96">
      <w:pPr>
        <w:pStyle w:val="ListParagraph"/>
        <w:numPr>
          <w:ilvl w:val="0"/>
          <w:numId w:val="34"/>
        </w:numPr>
        <w:spacing w:before="0" w:after="160" w:line="259" w:lineRule="auto"/>
        <w:rPr>
          <w:b/>
        </w:rPr>
      </w:pPr>
      <w:r w:rsidRPr="00FF2D80">
        <w:rPr>
          <w:b/>
        </w:rPr>
        <w:t xml:space="preserve">Does the patient agree to the telehealth visit? </w:t>
      </w:r>
    </w:p>
    <w:p w:rsidR="00202E96" w:rsidRPr="00FF2D80" w:rsidRDefault="00202E96" w:rsidP="00202E96">
      <w:pPr>
        <w:pStyle w:val="ListParagraph"/>
        <w:numPr>
          <w:ilvl w:val="1"/>
          <w:numId w:val="34"/>
        </w:numPr>
        <w:spacing w:before="0" w:after="160" w:line="259" w:lineRule="auto"/>
      </w:pPr>
      <w:r w:rsidRPr="00FF2D80">
        <w:t xml:space="preserve">If the patient </w:t>
      </w:r>
      <w:r w:rsidR="00D05D92" w:rsidRPr="00FF2D80">
        <w:rPr>
          <w:b/>
        </w:rPr>
        <w:t>agrees</w:t>
      </w:r>
      <w:r w:rsidRPr="00FF2D80">
        <w:t xml:space="preserve"> </w:t>
      </w:r>
      <w:r w:rsidR="00D05D92" w:rsidRPr="00FF2D80">
        <w:t xml:space="preserve">to a </w:t>
      </w:r>
      <w:r w:rsidRPr="00FF2D80">
        <w:t>telehealth</w:t>
      </w:r>
      <w:r w:rsidR="00D05D92" w:rsidRPr="00FF2D80">
        <w:t xml:space="preserve"> visit</w:t>
      </w:r>
      <w:r w:rsidRPr="00FF2D80">
        <w:t xml:space="preserve">, </w:t>
      </w:r>
      <w:r w:rsidR="00E610BD" w:rsidRPr="00FF2D80">
        <w:rPr>
          <w:color w:val="FF0000"/>
        </w:rPr>
        <w:t xml:space="preserve">before you delete </w:t>
      </w:r>
      <w:r w:rsidR="00E610BD" w:rsidRPr="00FF2D80">
        <w:t>the original appointment</w:t>
      </w:r>
      <w:r w:rsidR="005F6AED" w:rsidRPr="00FF2D80">
        <w:t>, schedule the new appt</w:t>
      </w:r>
      <w:r w:rsidRPr="00FF2D80">
        <w:t xml:space="preserve"> as “</w:t>
      </w:r>
      <w:r w:rsidRPr="00FF2D80">
        <w:rPr>
          <w:b/>
        </w:rPr>
        <w:t>ULPS Telehealth</w:t>
      </w:r>
      <w:r w:rsidR="00D05D92" w:rsidRPr="00FF2D80">
        <w:rPr>
          <w:b/>
        </w:rPr>
        <w:t>–</w:t>
      </w:r>
      <w:r w:rsidRPr="00FF2D80">
        <w:rPr>
          <w:b/>
        </w:rPr>
        <w:t>Home</w:t>
      </w:r>
      <w:r w:rsidR="00D05D92" w:rsidRPr="00FF2D80">
        <w:rPr>
          <w:b/>
        </w:rPr>
        <w:t xml:space="preserve"> Visit</w:t>
      </w:r>
      <w:r w:rsidRPr="00FF2D80">
        <w:t>”</w:t>
      </w:r>
      <w:r w:rsidR="00D05D92" w:rsidRPr="00FF2D80">
        <w:t xml:space="preserve"> in Revenue Cycle</w:t>
      </w:r>
      <w:r w:rsidR="00E610BD" w:rsidRPr="00FF2D80">
        <w:t xml:space="preserve"> at the same date/time</w:t>
      </w:r>
      <w:r w:rsidRPr="00FF2D80">
        <w:t>.</w:t>
      </w:r>
      <w:r w:rsidR="00D05D92" w:rsidRPr="00FF2D80">
        <w:br/>
      </w:r>
      <w:r w:rsidR="00D05D92" w:rsidRPr="00FF2D80">
        <w:rPr>
          <w:noProof/>
        </w:rPr>
        <w:drawing>
          <wp:inline distT="0" distB="0" distL="0" distR="0" wp14:anchorId="452AD013" wp14:editId="167D4A3D">
            <wp:extent cx="5764696" cy="1792927"/>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72578" cy="1795378"/>
                    </a:xfrm>
                    <a:prstGeom prst="rect">
                      <a:avLst/>
                    </a:prstGeom>
                  </pic:spPr>
                </pic:pic>
              </a:graphicData>
            </a:graphic>
          </wp:inline>
        </w:drawing>
      </w:r>
    </w:p>
    <w:p w:rsidR="00EF530F" w:rsidRPr="00FF2D80" w:rsidRDefault="00EF530F" w:rsidP="00EF530F">
      <w:pPr>
        <w:pStyle w:val="ListParagraph"/>
        <w:numPr>
          <w:ilvl w:val="0"/>
          <w:numId w:val="0"/>
        </w:numPr>
        <w:spacing w:before="0" w:after="160" w:line="259" w:lineRule="auto"/>
        <w:ind w:left="1440"/>
      </w:pPr>
    </w:p>
    <w:p w:rsidR="00E610BD" w:rsidRPr="00FF2D80" w:rsidRDefault="00E610BD" w:rsidP="00202E96">
      <w:pPr>
        <w:pStyle w:val="ListParagraph"/>
        <w:numPr>
          <w:ilvl w:val="1"/>
          <w:numId w:val="34"/>
        </w:numPr>
        <w:spacing w:before="0" w:after="160" w:line="259" w:lineRule="auto"/>
      </w:pPr>
      <w:r w:rsidRPr="00FF2D80">
        <w:t>To add to the same FIN number as the original appointment:</w:t>
      </w:r>
    </w:p>
    <w:p w:rsidR="00EF530F" w:rsidRPr="00FF2D80" w:rsidRDefault="005C03FE" w:rsidP="00E610BD">
      <w:pPr>
        <w:pStyle w:val="ListParagraph"/>
        <w:numPr>
          <w:ilvl w:val="2"/>
          <w:numId w:val="34"/>
        </w:numPr>
        <w:spacing w:before="0" w:after="160" w:line="259" w:lineRule="auto"/>
      </w:pPr>
      <w:r w:rsidRPr="00FF2D80">
        <w:rPr>
          <w:noProof/>
        </w:rPr>
        <w:drawing>
          <wp:anchor distT="0" distB="0" distL="114300" distR="114300" simplePos="0" relativeHeight="251660288" behindDoc="0" locked="0" layoutInCell="1" allowOverlap="1">
            <wp:simplePos x="0" y="0"/>
            <wp:positionH relativeFrom="page">
              <wp:posOffset>491100</wp:posOffset>
            </wp:positionH>
            <wp:positionV relativeFrom="paragraph">
              <wp:posOffset>538969</wp:posOffset>
            </wp:positionV>
            <wp:extent cx="6858000" cy="1791335"/>
            <wp:effectExtent l="0" t="0" r="0" b="0"/>
            <wp:wrapThrough wrapText="bothSides">
              <wp:wrapPolygon edited="0">
                <wp:start x="0" y="0"/>
                <wp:lineTo x="0" y="21363"/>
                <wp:lineTo x="21540" y="21363"/>
                <wp:lineTo x="2154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858000" cy="1791335"/>
                    </a:xfrm>
                    <a:prstGeom prst="rect">
                      <a:avLst/>
                    </a:prstGeom>
                  </pic:spPr>
                </pic:pic>
              </a:graphicData>
            </a:graphic>
            <wp14:sizeRelH relativeFrom="page">
              <wp14:pctWidth>0</wp14:pctWidth>
            </wp14:sizeRelH>
            <wp14:sizeRelV relativeFrom="page">
              <wp14:pctHeight>0</wp14:pctHeight>
            </wp14:sizeRelV>
          </wp:anchor>
        </w:drawing>
      </w:r>
      <w:r w:rsidR="005F6AED" w:rsidRPr="00FF2D80">
        <w:t>When you click “confirm”, you will see the below prompt</w:t>
      </w:r>
      <w:r w:rsidR="00EF530F" w:rsidRPr="00FF2D80">
        <w:t>. Click on the original en</w:t>
      </w:r>
      <w:r w:rsidR="00E610BD" w:rsidRPr="00FF2D80">
        <w:rPr>
          <w:noProof/>
        </w:rPr>
        <w:t>c</w:t>
      </w:r>
      <w:r w:rsidR="00EF530F" w:rsidRPr="00FF2D80">
        <w:t>ounter shown in the box and then click “select”</w:t>
      </w:r>
      <w:r w:rsidRPr="00FF2D80">
        <w:t>:</w:t>
      </w:r>
    </w:p>
    <w:p w:rsidR="005C03FE" w:rsidRPr="00FF2D80" w:rsidRDefault="005C03FE" w:rsidP="005C03FE">
      <w:pPr>
        <w:spacing w:after="160" w:line="259" w:lineRule="auto"/>
      </w:pPr>
    </w:p>
    <w:p w:rsidR="00EF530F" w:rsidRPr="00FF2D80" w:rsidRDefault="00EF530F" w:rsidP="005C03FE">
      <w:pPr>
        <w:pStyle w:val="ListParagraph"/>
        <w:numPr>
          <w:ilvl w:val="1"/>
          <w:numId w:val="34"/>
        </w:numPr>
        <w:spacing w:before="0" w:after="160" w:line="259" w:lineRule="auto"/>
      </w:pPr>
      <w:r w:rsidRPr="00FF2D80">
        <w:t>Then, go in and delete the original scheduled appointment</w:t>
      </w:r>
      <w:r w:rsidR="005C03FE" w:rsidRPr="00FF2D80">
        <w:t>.</w:t>
      </w:r>
    </w:p>
    <w:p w:rsidR="00991F8B" w:rsidRPr="00FF2D80" w:rsidRDefault="00D05D92" w:rsidP="003E6F31">
      <w:pPr>
        <w:pStyle w:val="ListParagraph"/>
        <w:numPr>
          <w:ilvl w:val="1"/>
          <w:numId w:val="34"/>
        </w:numPr>
        <w:spacing w:before="0" w:after="160" w:line="259" w:lineRule="auto"/>
      </w:pPr>
      <w:r w:rsidRPr="00FF2D80">
        <w:t xml:space="preserve">If the patient </w:t>
      </w:r>
      <w:r w:rsidRPr="00FF2D80">
        <w:rPr>
          <w:b/>
        </w:rPr>
        <w:t>disagrees</w:t>
      </w:r>
      <w:r w:rsidRPr="00FF2D80">
        <w:t xml:space="preserve"> to a telehealth visit, </w:t>
      </w:r>
      <w:r w:rsidR="005F6AED" w:rsidRPr="00FF2D80">
        <w:t xml:space="preserve">you can explore a billable telephone </w:t>
      </w:r>
      <w:bookmarkStart w:id="1" w:name="_GoBack"/>
      <w:bookmarkEnd w:id="1"/>
      <w:r w:rsidR="005F6AED" w:rsidRPr="00FF2D80">
        <w:t xml:space="preserve">encounter with the Physician/APP or </w:t>
      </w:r>
      <w:r w:rsidR="00202E96" w:rsidRPr="00FF2D80">
        <w:t xml:space="preserve">let them know you will cancel their </w:t>
      </w:r>
      <w:r w:rsidR="00202E96" w:rsidRPr="00FF2D80">
        <w:lastRenderedPageBreak/>
        <w:t xml:space="preserve">appointment and call them back when we can reschedule them to come in </w:t>
      </w:r>
      <w:r w:rsidRPr="00FF2D80">
        <w:t xml:space="preserve">the </w:t>
      </w:r>
      <w:r w:rsidR="00202E96" w:rsidRPr="00FF2D80">
        <w:t xml:space="preserve">office. Send a message to the division’s </w:t>
      </w:r>
      <w:r w:rsidRPr="00FF2D80">
        <w:t>Message Center A</w:t>
      </w:r>
      <w:r w:rsidR="00202E96" w:rsidRPr="00FF2D80">
        <w:t>dmin pool as a reminder.</w:t>
      </w:r>
    </w:p>
    <w:p w:rsidR="00202E96" w:rsidRPr="00FF2D80" w:rsidRDefault="00991F8B" w:rsidP="003E6F31">
      <w:pPr>
        <w:pStyle w:val="ListParagraph"/>
        <w:numPr>
          <w:ilvl w:val="1"/>
          <w:numId w:val="34"/>
        </w:numPr>
        <w:spacing w:before="0" w:after="160" w:line="259" w:lineRule="auto"/>
      </w:pPr>
      <w:r w:rsidRPr="00FF2D80">
        <w:t xml:space="preserve">If the patient chooses to schedule a </w:t>
      </w:r>
      <w:r w:rsidRPr="00FF2D80">
        <w:rPr>
          <w:b/>
        </w:rPr>
        <w:t>telephone call</w:t>
      </w:r>
      <w:r w:rsidRPr="00FF2D80">
        <w:t xml:space="preserve"> in place of their appointment, you can schedule it as a ULPS Telephone Visit appointment type.</w:t>
      </w:r>
      <w:r w:rsidR="00AD0856" w:rsidRPr="00FF2D80">
        <w:br/>
      </w:r>
    </w:p>
    <w:p w:rsidR="00202E96" w:rsidRPr="00FF2D80" w:rsidRDefault="006618B0" w:rsidP="00202E96">
      <w:pPr>
        <w:pStyle w:val="ListParagraph"/>
        <w:numPr>
          <w:ilvl w:val="0"/>
          <w:numId w:val="34"/>
        </w:numPr>
        <w:spacing w:before="0" w:after="160" w:line="259" w:lineRule="auto"/>
        <w:rPr>
          <w:b/>
        </w:rPr>
      </w:pPr>
      <w:r w:rsidRPr="00FF2D80">
        <w:rPr>
          <w:b/>
        </w:rPr>
        <w:t xml:space="preserve">Email the patient the consent form. </w:t>
      </w:r>
    </w:p>
    <w:p w:rsidR="005F6AED" w:rsidRPr="00FF2D80" w:rsidRDefault="005F6AED" w:rsidP="005F6AED">
      <w:pPr>
        <w:pStyle w:val="ListParagraph"/>
        <w:numPr>
          <w:ilvl w:val="1"/>
          <w:numId w:val="34"/>
        </w:numPr>
      </w:pPr>
      <w:r w:rsidRPr="00FF2D80">
        <w:t xml:space="preserve">Verify patient’s email through Revenue Cycle. If they do not have an email, add it. </w:t>
      </w:r>
    </w:p>
    <w:p w:rsidR="00BA1C85" w:rsidRPr="00FF2D80" w:rsidRDefault="000972E3" w:rsidP="00BA1C85">
      <w:pPr>
        <w:pStyle w:val="ListParagraph"/>
        <w:numPr>
          <w:ilvl w:val="1"/>
          <w:numId w:val="34"/>
        </w:numPr>
        <w:spacing w:before="0" w:after="160" w:line="259" w:lineRule="auto"/>
      </w:pPr>
      <w:r w:rsidRPr="00FF2D80">
        <w:t xml:space="preserve">Copy this information and paste it into the email: </w:t>
      </w:r>
    </w:p>
    <w:p w:rsidR="006F0677" w:rsidRPr="00FF2D80" w:rsidRDefault="006F0677" w:rsidP="006F0677">
      <w:pPr>
        <w:pStyle w:val="ListParagraph"/>
        <w:numPr>
          <w:ilvl w:val="0"/>
          <w:numId w:val="0"/>
        </w:numPr>
        <w:spacing w:before="0" w:after="160" w:line="259" w:lineRule="auto"/>
        <w:ind w:left="1440"/>
      </w:pPr>
      <w:r w:rsidRPr="00FF2D80">
        <w:t xml:space="preserve">(Note: you can add your email address as well if you would like to receive the telehealth consent back in your inbox as an FYI. You do not need to </w:t>
      </w:r>
      <w:r w:rsidR="005C22AB" w:rsidRPr="00FF2D80">
        <w:t xml:space="preserve">print this out or have it labeled for HIM as long as the </w:t>
      </w:r>
      <w:hyperlink r:id="rId14" w:history="1">
        <w:r w:rsidR="005C22AB" w:rsidRPr="00FF2D80">
          <w:rPr>
            <w:rStyle w:val="Hyperlink"/>
          </w:rPr>
          <w:t>ULPStelehealth@lebonheur.org</w:t>
        </w:r>
      </w:hyperlink>
      <w:r w:rsidR="005C22AB" w:rsidRPr="00FF2D80">
        <w:t xml:space="preserve"> is in the link. </w:t>
      </w:r>
    </w:p>
    <w:p w:rsidR="005C22AB" w:rsidRPr="00FF2D80" w:rsidRDefault="005C22AB" w:rsidP="005C22AB">
      <w:pPr>
        <w:pStyle w:val="ListParagraph"/>
        <w:numPr>
          <w:ilvl w:val="0"/>
          <w:numId w:val="0"/>
        </w:numPr>
        <w:spacing w:before="0" w:after="160" w:line="259" w:lineRule="auto"/>
        <w:ind w:left="1440"/>
      </w:pPr>
      <w:r w:rsidRPr="00FF2D80">
        <w:t xml:space="preserve">i.e. </w:t>
      </w:r>
      <w:hyperlink r:id="rId15" w:history="1">
        <w:r w:rsidRPr="00FF2D80">
          <w:rPr>
            <w:rStyle w:val="Hyperlink"/>
          </w:rPr>
          <w:t>https://secure.lebonheur.org/apps/mymlh/telehealth/?site=lebonheur&amp;email=ulpstelehealth@lebonheur.org,jane.smith@lebonheur.org</w:t>
        </w:r>
      </w:hyperlink>
      <w:r w:rsidRPr="00FF2D80">
        <w:t xml:space="preserve"> (You must correct the underlying hyperlink when adding your email address, instructions for that are at the end of this document)</w:t>
      </w:r>
    </w:p>
    <w:p w:rsidR="005C22AB" w:rsidRPr="00FF2D80" w:rsidRDefault="005C22AB" w:rsidP="006F0677">
      <w:pPr>
        <w:pStyle w:val="ListParagraph"/>
        <w:numPr>
          <w:ilvl w:val="0"/>
          <w:numId w:val="0"/>
        </w:numPr>
        <w:spacing w:before="0" w:after="160" w:line="259" w:lineRule="auto"/>
        <w:ind w:left="1440"/>
      </w:pPr>
    </w:p>
    <w:p w:rsidR="000972E3" w:rsidRPr="00FF2D80" w:rsidRDefault="005C22AB" w:rsidP="003B3115">
      <w:pPr>
        <w:spacing w:after="160" w:line="259" w:lineRule="auto"/>
        <w:ind w:left="1080"/>
      </w:pPr>
      <w:r w:rsidRPr="00FF2D80">
        <w:rPr>
          <w:noProof/>
        </w:rPr>
        <mc:AlternateContent>
          <mc:Choice Requires="wps">
            <w:drawing>
              <wp:anchor distT="0" distB="0" distL="114300" distR="114300" simplePos="0" relativeHeight="251666432" behindDoc="0" locked="0" layoutInCell="1" allowOverlap="1">
                <wp:simplePos x="0" y="0"/>
                <wp:positionH relativeFrom="column">
                  <wp:posOffset>560070</wp:posOffset>
                </wp:positionH>
                <wp:positionV relativeFrom="paragraph">
                  <wp:posOffset>6350</wp:posOffset>
                </wp:positionV>
                <wp:extent cx="6324600" cy="3314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324600"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64132" id="Rectangle 2" o:spid="_x0000_s1026" style="position:absolute;margin-left:44.1pt;margin-top:.5pt;width:498pt;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" filled="f" strokecolor="#400021 [1604]" strokeweight="1.25pt"/>
            </w:pict>
          </mc:Fallback>
        </mc:AlternateContent>
      </w:r>
      <w:r w:rsidR="000972E3" w:rsidRPr="00FF2D80">
        <w:t xml:space="preserve">Dear Parent/Guardian, </w:t>
      </w:r>
    </w:p>
    <w:p w:rsidR="000972E3" w:rsidRPr="00FF2D80" w:rsidRDefault="000972E3" w:rsidP="00BA1C85">
      <w:pPr>
        <w:spacing w:after="160" w:line="259" w:lineRule="auto"/>
        <w:ind w:left="1440"/>
      </w:pPr>
      <w:r w:rsidRPr="00FF2D80">
        <w:t>Please click on the link below to access the Telehealth Consent Form. Please complete the information and click “submit”.</w:t>
      </w:r>
    </w:p>
    <w:p w:rsidR="00202E96" w:rsidRPr="00FF2D80" w:rsidRDefault="00D138AC" w:rsidP="000972E3">
      <w:pPr>
        <w:pStyle w:val="ListParagraph"/>
        <w:numPr>
          <w:ilvl w:val="0"/>
          <w:numId w:val="0"/>
        </w:numPr>
        <w:spacing w:before="0" w:after="160" w:line="259" w:lineRule="auto"/>
        <w:ind w:left="1440"/>
      </w:pPr>
      <w:hyperlink r:id="rId16" w:history="1">
        <w:r w:rsidR="005F6AED" w:rsidRPr="00FF2D80">
          <w:rPr>
            <w:rStyle w:val="Hyperlink"/>
          </w:rPr>
          <w:t>https://secure.lebonheur.org/apps/mymlh/telehealth/?site=lebonheur&amp;email=ulpstelehealth@lebonheur.org</w:t>
        </w:r>
      </w:hyperlink>
      <w:r w:rsidR="005F6AED" w:rsidRPr="00FF2D80">
        <w:rPr>
          <w:color w:val="00008F" w:themeColor="accent6" w:themeShade="BF"/>
        </w:rPr>
        <w:t xml:space="preserve"> </w:t>
      </w:r>
    </w:p>
    <w:p w:rsidR="000972E3" w:rsidRPr="00FF2D80" w:rsidRDefault="000972E3" w:rsidP="000972E3">
      <w:pPr>
        <w:pStyle w:val="ListParagraph"/>
        <w:numPr>
          <w:ilvl w:val="0"/>
          <w:numId w:val="0"/>
        </w:numPr>
        <w:spacing w:before="0" w:after="160" w:line="259" w:lineRule="auto"/>
        <w:ind w:left="1440"/>
      </w:pPr>
    </w:p>
    <w:p w:rsidR="000972E3" w:rsidRPr="00FF2D80" w:rsidRDefault="000972E3" w:rsidP="000972E3">
      <w:pPr>
        <w:pStyle w:val="ListParagraph"/>
        <w:numPr>
          <w:ilvl w:val="0"/>
          <w:numId w:val="0"/>
        </w:numPr>
        <w:spacing w:before="0" w:after="160" w:line="259" w:lineRule="auto"/>
        <w:ind w:left="1440"/>
      </w:pPr>
      <w:r w:rsidRPr="00FF2D80">
        <w:t xml:space="preserve">Due to the increased volume of phone calls we are receiving, please consider signing up for the patient portal to communicate with our staff and physicians electronically. </w:t>
      </w:r>
    </w:p>
    <w:p w:rsidR="000972E3" w:rsidRPr="00FF2D80" w:rsidRDefault="000972E3" w:rsidP="000972E3">
      <w:pPr>
        <w:pStyle w:val="ListParagraph"/>
        <w:numPr>
          <w:ilvl w:val="0"/>
          <w:numId w:val="0"/>
        </w:numPr>
        <w:spacing w:before="0" w:after="160" w:line="259" w:lineRule="auto"/>
        <w:ind w:left="1440"/>
      </w:pPr>
    </w:p>
    <w:p w:rsidR="000972E3" w:rsidRPr="00FF2D80" w:rsidRDefault="000972E3" w:rsidP="000972E3">
      <w:pPr>
        <w:pStyle w:val="ListParagraph"/>
        <w:numPr>
          <w:ilvl w:val="0"/>
          <w:numId w:val="0"/>
        </w:numPr>
        <w:spacing w:before="0" w:after="160" w:line="259" w:lineRule="auto"/>
        <w:ind w:left="1440"/>
      </w:pPr>
      <w:r w:rsidRPr="00FF2D80">
        <w:t>You can receive testing results, view clinic notes, and submit questions/concerns directly to the clinic. Please click the link below to sign up:</w:t>
      </w:r>
    </w:p>
    <w:p w:rsidR="008C30E2" w:rsidRPr="00FF2D80" w:rsidRDefault="008C30E2" w:rsidP="000972E3">
      <w:pPr>
        <w:pStyle w:val="ListParagraph"/>
        <w:numPr>
          <w:ilvl w:val="0"/>
          <w:numId w:val="0"/>
        </w:numPr>
        <w:spacing w:before="0" w:after="160" w:line="259" w:lineRule="auto"/>
        <w:ind w:left="1440"/>
        <w:rPr>
          <w:rStyle w:val="Hyperlink"/>
        </w:rPr>
      </w:pPr>
      <w:r w:rsidRPr="00FF2D80">
        <w:fldChar w:fldCharType="begin"/>
      </w:r>
      <w:r w:rsidR="007C3878" w:rsidRPr="00FF2D80">
        <w:instrText>HYPERLINK "https://secure.lebonheur.org/apps/mymlh/login/"</w:instrText>
      </w:r>
      <w:r w:rsidRPr="00FF2D80">
        <w:fldChar w:fldCharType="separate"/>
      </w:r>
      <w:r w:rsidRPr="00FF2D80">
        <w:rPr>
          <w:rStyle w:val="Hyperlink"/>
        </w:rPr>
        <w:t xml:space="preserve">https://secure.lebonheur.org/apps/mymlh/login/ </w:t>
      </w:r>
    </w:p>
    <w:p w:rsidR="008C30E2" w:rsidRPr="00FF2D80" w:rsidRDefault="008C30E2" w:rsidP="000972E3">
      <w:pPr>
        <w:pStyle w:val="ListParagraph"/>
        <w:numPr>
          <w:ilvl w:val="0"/>
          <w:numId w:val="0"/>
        </w:numPr>
        <w:spacing w:before="0" w:after="160" w:line="259" w:lineRule="auto"/>
        <w:ind w:left="1440"/>
        <w:rPr>
          <w:rStyle w:val="Hyperlink"/>
        </w:rPr>
      </w:pPr>
    </w:p>
    <w:p w:rsidR="008C30E2" w:rsidRPr="00FF2D80" w:rsidRDefault="008C30E2" w:rsidP="000972E3">
      <w:pPr>
        <w:pStyle w:val="ListParagraph"/>
        <w:numPr>
          <w:ilvl w:val="0"/>
          <w:numId w:val="0"/>
        </w:numPr>
        <w:spacing w:before="0" w:after="160" w:line="259" w:lineRule="auto"/>
        <w:ind w:left="1440"/>
        <w:rPr>
          <w:rStyle w:val="Hyperlink"/>
          <w:color w:val="auto"/>
          <w:u w:val="none"/>
        </w:rPr>
      </w:pPr>
      <w:r w:rsidRPr="00FF2D80">
        <w:rPr>
          <w:rStyle w:val="Hyperlink"/>
          <w:color w:val="auto"/>
          <w:u w:val="none"/>
        </w:rPr>
        <w:t>Thank you for choosing UT Le Bonheur Pediatric Specialists. Please contact us with any questions or concerns at (901) 287-7337.</w:t>
      </w:r>
    </w:p>
    <w:p w:rsidR="000972E3" w:rsidRPr="00FF2D80" w:rsidRDefault="008C30E2" w:rsidP="000972E3">
      <w:pPr>
        <w:pStyle w:val="ListParagraph"/>
        <w:numPr>
          <w:ilvl w:val="0"/>
          <w:numId w:val="0"/>
        </w:numPr>
        <w:spacing w:before="0" w:after="160" w:line="259" w:lineRule="auto"/>
        <w:ind w:left="1440"/>
      </w:pPr>
      <w:r w:rsidRPr="00FF2D80">
        <w:fldChar w:fldCharType="end"/>
      </w:r>
    </w:p>
    <w:p w:rsidR="005C22AB" w:rsidRPr="00FF2D80" w:rsidRDefault="005C22AB" w:rsidP="000972E3">
      <w:pPr>
        <w:pStyle w:val="ListParagraph"/>
        <w:numPr>
          <w:ilvl w:val="0"/>
          <w:numId w:val="0"/>
        </w:numPr>
        <w:spacing w:before="0" w:after="160" w:line="259" w:lineRule="auto"/>
        <w:ind w:left="1440"/>
      </w:pPr>
    </w:p>
    <w:p w:rsidR="005C22AB" w:rsidRPr="00FF2D80" w:rsidRDefault="005C22AB" w:rsidP="005C22AB">
      <w:pPr>
        <w:spacing w:line="240" w:lineRule="auto"/>
        <w:ind w:firstLine="720"/>
        <w:contextualSpacing/>
        <w:jc w:val="both"/>
        <w:rPr>
          <w:lang w:val="es-419"/>
        </w:rPr>
      </w:pPr>
    </w:p>
    <w:p w:rsidR="005C22AB" w:rsidRPr="00FF2D80" w:rsidRDefault="005C22AB" w:rsidP="00305AC0">
      <w:pPr>
        <w:spacing w:line="240" w:lineRule="auto"/>
        <w:ind w:left="720" w:firstLine="720"/>
        <w:contextualSpacing/>
        <w:jc w:val="both"/>
        <w:rPr>
          <w:b/>
          <w:lang w:val="es-419"/>
        </w:rPr>
      </w:pPr>
      <w:r w:rsidRPr="00FF2D80">
        <w:rPr>
          <w:b/>
          <w:lang w:val="es-419"/>
        </w:rPr>
        <w:t>(</w:t>
      </w:r>
      <w:proofErr w:type="spellStart"/>
      <w:r w:rsidRPr="00FF2D80">
        <w:rPr>
          <w:b/>
          <w:lang w:val="es-419"/>
        </w:rPr>
        <w:t>The</w:t>
      </w:r>
      <w:proofErr w:type="spellEnd"/>
      <w:r w:rsidRPr="00FF2D80">
        <w:rPr>
          <w:b/>
          <w:lang w:val="es-419"/>
        </w:rPr>
        <w:t xml:space="preserve"> </w:t>
      </w:r>
      <w:proofErr w:type="spellStart"/>
      <w:r w:rsidRPr="00FF2D80">
        <w:rPr>
          <w:b/>
          <w:lang w:val="es-419"/>
        </w:rPr>
        <w:t>Spanish</w:t>
      </w:r>
      <w:proofErr w:type="spellEnd"/>
      <w:r w:rsidRPr="00FF2D80">
        <w:rPr>
          <w:b/>
          <w:lang w:val="es-419"/>
        </w:rPr>
        <w:t xml:space="preserve"> versión of </w:t>
      </w:r>
      <w:proofErr w:type="spellStart"/>
      <w:r w:rsidRPr="00FF2D80">
        <w:rPr>
          <w:b/>
          <w:lang w:val="es-419"/>
        </w:rPr>
        <w:t>this</w:t>
      </w:r>
      <w:proofErr w:type="spellEnd"/>
      <w:r w:rsidRPr="00FF2D80">
        <w:rPr>
          <w:b/>
          <w:lang w:val="es-419"/>
        </w:rPr>
        <w:t xml:space="preserve"> </w:t>
      </w:r>
      <w:proofErr w:type="spellStart"/>
      <w:r w:rsidRPr="00FF2D80">
        <w:rPr>
          <w:b/>
          <w:lang w:val="es-419"/>
        </w:rPr>
        <w:t>is</w:t>
      </w:r>
      <w:proofErr w:type="spellEnd"/>
      <w:r w:rsidRPr="00FF2D80">
        <w:rPr>
          <w:b/>
          <w:lang w:val="es-419"/>
        </w:rPr>
        <w:t xml:space="preserve"> </w:t>
      </w:r>
      <w:proofErr w:type="spellStart"/>
      <w:r w:rsidRPr="00FF2D80">
        <w:rPr>
          <w:b/>
          <w:lang w:val="es-419"/>
        </w:rPr>
        <w:t>located</w:t>
      </w:r>
      <w:proofErr w:type="spellEnd"/>
      <w:r w:rsidRPr="00FF2D80">
        <w:rPr>
          <w:b/>
          <w:lang w:val="es-419"/>
        </w:rPr>
        <w:t xml:space="preserve"> </w:t>
      </w:r>
      <w:proofErr w:type="spellStart"/>
      <w:r w:rsidRPr="00FF2D80">
        <w:rPr>
          <w:b/>
          <w:lang w:val="es-419"/>
        </w:rPr>
        <w:t>on</w:t>
      </w:r>
      <w:proofErr w:type="spellEnd"/>
      <w:r w:rsidRPr="00FF2D80">
        <w:rPr>
          <w:b/>
          <w:lang w:val="es-419"/>
        </w:rPr>
        <w:t xml:space="preserve"> </w:t>
      </w:r>
      <w:proofErr w:type="spellStart"/>
      <w:r w:rsidRPr="00FF2D80">
        <w:rPr>
          <w:b/>
          <w:lang w:val="es-419"/>
        </w:rPr>
        <w:t>the</w:t>
      </w:r>
      <w:proofErr w:type="spellEnd"/>
      <w:r w:rsidRPr="00FF2D80">
        <w:rPr>
          <w:b/>
          <w:lang w:val="es-419"/>
        </w:rPr>
        <w:t xml:space="preserve"> </w:t>
      </w:r>
      <w:proofErr w:type="spellStart"/>
      <w:r w:rsidRPr="00FF2D80">
        <w:rPr>
          <w:b/>
          <w:lang w:val="es-419"/>
        </w:rPr>
        <w:t>next</w:t>
      </w:r>
      <w:proofErr w:type="spellEnd"/>
      <w:r w:rsidRPr="00FF2D80">
        <w:rPr>
          <w:b/>
          <w:lang w:val="es-419"/>
        </w:rPr>
        <w:t xml:space="preserve"> page)</w:t>
      </w:r>
    </w:p>
    <w:p w:rsidR="005C22AB" w:rsidRPr="00FF2D80" w:rsidRDefault="005C22AB" w:rsidP="005C22AB">
      <w:pPr>
        <w:spacing w:line="240" w:lineRule="auto"/>
        <w:ind w:firstLine="720"/>
        <w:contextualSpacing/>
        <w:jc w:val="both"/>
        <w:rPr>
          <w:lang w:val="es-419"/>
        </w:rPr>
      </w:pPr>
    </w:p>
    <w:p w:rsidR="005C22AB" w:rsidRPr="00FF2D80" w:rsidRDefault="005C22AB" w:rsidP="005C22AB">
      <w:pPr>
        <w:spacing w:line="240" w:lineRule="auto"/>
        <w:ind w:firstLine="720"/>
        <w:contextualSpacing/>
        <w:jc w:val="both"/>
        <w:rPr>
          <w:lang w:val="es-419"/>
        </w:rPr>
      </w:pPr>
    </w:p>
    <w:p w:rsidR="005C22AB" w:rsidRPr="00FF2D80" w:rsidRDefault="005C22AB" w:rsidP="005C22AB">
      <w:pPr>
        <w:spacing w:line="240" w:lineRule="auto"/>
        <w:ind w:firstLine="720"/>
        <w:contextualSpacing/>
        <w:jc w:val="both"/>
        <w:rPr>
          <w:lang w:val="es-419"/>
        </w:rPr>
      </w:pPr>
    </w:p>
    <w:p w:rsidR="005C22AB" w:rsidRPr="00FF2D80" w:rsidRDefault="005C22AB" w:rsidP="005C22AB">
      <w:pPr>
        <w:spacing w:line="240" w:lineRule="auto"/>
        <w:ind w:firstLine="720"/>
        <w:contextualSpacing/>
        <w:jc w:val="both"/>
        <w:rPr>
          <w:lang w:val="es-419"/>
        </w:rPr>
      </w:pPr>
    </w:p>
    <w:p w:rsidR="005C22AB" w:rsidRPr="00FF2D80" w:rsidRDefault="005C22AB" w:rsidP="005C22AB">
      <w:pPr>
        <w:spacing w:line="240" w:lineRule="auto"/>
        <w:ind w:firstLine="720"/>
        <w:contextualSpacing/>
        <w:jc w:val="both"/>
        <w:rPr>
          <w:lang w:val="es-419"/>
        </w:rPr>
      </w:pPr>
    </w:p>
    <w:p w:rsidR="005C22AB" w:rsidRPr="00FF2D80" w:rsidRDefault="005C22AB" w:rsidP="005C22AB">
      <w:pPr>
        <w:spacing w:line="240" w:lineRule="auto"/>
        <w:ind w:firstLine="720"/>
        <w:contextualSpacing/>
        <w:jc w:val="both"/>
        <w:rPr>
          <w:lang w:val="es-419"/>
        </w:rPr>
      </w:pPr>
    </w:p>
    <w:p w:rsidR="005C22AB" w:rsidRPr="00FF2D80" w:rsidRDefault="00763992" w:rsidP="005C22AB">
      <w:pPr>
        <w:spacing w:line="240" w:lineRule="auto"/>
        <w:ind w:firstLine="720"/>
        <w:contextualSpacing/>
        <w:jc w:val="both"/>
        <w:rPr>
          <w:lang w:val="es-419"/>
        </w:rPr>
      </w:pPr>
      <w:r w:rsidRPr="00FF2D80">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257175</wp:posOffset>
                </wp:positionH>
                <wp:positionV relativeFrom="paragraph">
                  <wp:posOffset>59055</wp:posOffset>
                </wp:positionV>
                <wp:extent cx="6781800" cy="37147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781800" cy="3714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4890D" id="Rectangle 8" o:spid="_x0000_s1026" style="position:absolute;margin-left:20.25pt;margin-top:4.65pt;width:534pt;height:2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" filled="f" strokecolor="#400021 [1604]" strokeweight="1.25pt"/>
            </w:pict>
          </mc:Fallback>
        </mc:AlternateContent>
      </w:r>
    </w:p>
    <w:p w:rsidR="005C22AB" w:rsidRPr="00FF2D80" w:rsidRDefault="005C22AB" w:rsidP="005C22AB">
      <w:pPr>
        <w:spacing w:line="240" w:lineRule="auto"/>
        <w:ind w:firstLine="720"/>
        <w:contextualSpacing/>
        <w:jc w:val="both"/>
        <w:rPr>
          <w:lang w:val="es-419"/>
        </w:rPr>
      </w:pPr>
    </w:p>
    <w:p w:rsidR="005C22AB" w:rsidRPr="00FF2D80" w:rsidRDefault="005C22AB" w:rsidP="005C22AB">
      <w:pPr>
        <w:spacing w:line="240" w:lineRule="auto"/>
        <w:ind w:firstLine="720"/>
        <w:contextualSpacing/>
        <w:jc w:val="both"/>
        <w:rPr>
          <w:lang w:val="es-419"/>
        </w:rPr>
      </w:pPr>
      <w:r w:rsidRPr="00FF2D80">
        <w:rPr>
          <w:lang w:val="es-419"/>
        </w:rPr>
        <w:t xml:space="preserve">Estimado padre/madre/tutor, </w:t>
      </w:r>
    </w:p>
    <w:p w:rsidR="005C22AB" w:rsidRPr="00FF2D80" w:rsidRDefault="005C22AB" w:rsidP="005C22AB">
      <w:pPr>
        <w:spacing w:line="240" w:lineRule="auto"/>
        <w:ind w:firstLine="720"/>
        <w:contextualSpacing/>
        <w:jc w:val="both"/>
        <w:rPr>
          <w:lang w:val="es-419"/>
        </w:rPr>
      </w:pPr>
    </w:p>
    <w:p w:rsidR="005C22AB" w:rsidRPr="00FF2D80" w:rsidRDefault="005C22AB" w:rsidP="005C22AB">
      <w:pPr>
        <w:spacing w:line="240" w:lineRule="auto"/>
        <w:ind w:left="720"/>
        <w:contextualSpacing/>
        <w:jc w:val="both"/>
        <w:rPr>
          <w:lang w:val="es-419"/>
        </w:rPr>
      </w:pPr>
      <w:r w:rsidRPr="00FF2D80">
        <w:rPr>
          <w:lang w:val="es-419"/>
        </w:rPr>
        <w:t xml:space="preserve">Presione sobre el enlace que está aquí abajo para ingresar el Formulario de consentimiento para </w:t>
      </w:r>
      <w:proofErr w:type="spellStart"/>
      <w:r w:rsidRPr="00FF2D80">
        <w:rPr>
          <w:lang w:val="es-419"/>
        </w:rPr>
        <w:t>telesalud</w:t>
      </w:r>
      <w:proofErr w:type="spellEnd"/>
      <w:r w:rsidRPr="00FF2D80">
        <w:rPr>
          <w:lang w:val="es-419"/>
        </w:rPr>
        <w:t xml:space="preserve">. Por favor complete la información y elija “Estoy de Acuerdo” </w:t>
      </w:r>
      <w:r w:rsidRPr="00FF2D80">
        <w:rPr>
          <w:i/>
          <w:lang w:val="es-419"/>
        </w:rPr>
        <w:t xml:space="preserve">(“I </w:t>
      </w:r>
      <w:proofErr w:type="spellStart"/>
      <w:r w:rsidRPr="00FF2D80">
        <w:rPr>
          <w:i/>
          <w:lang w:val="es-419"/>
        </w:rPr>
        <w:t>Agree</w:t>
      </w:r>
      <w:proofErr w:type="spellEnd"/>
      <w:r w:rsidRPr="00FF2D80">
        <w:rPr>
          <w:i/>
          <w:lang w:val="es-419"/>
        </w:rPr>
        <w:t>”)</w:t>
      </w:r>
      <w:r w:rsidRPr="00FF2D80">
        <w:rPr>
          <w:lang w:val="es-419"/>
        </w:rPr>
        <w:t>.</w:t>
      </w:r>
    </w:p>
    <w:p w:rsidR="005C22AB" w:rsidRPr="00FF2D80" w:rsidRDefault="005C22AB" w:rsidP="005C22AB">
      <w:pPr>
        <w:spacing w:line="240" w:lineRule="auto"/>
        <w:ind w:firstLine="720"/>
        <w:contextualSpacing/>
        <w:jc w:val="both"/>
        <w:rPr>
          <w:lang w:val="es-419"/>
        </w:rPr>
      </w:pPr>
    </w:p>
    <w:p w:rsidR="005C22AB" w:rsidRPr="00FF2D80" w:rsidRDefault="00D138AC" w:rsidP="005C22AB">
      <w:pPr>
        <w:spacing w:line="240" w:lineRule="auto"/>
        <w:ind w:left="720"/>
        <w:contextualSpacing/>
        <w:jc w:val="both"/>
        <w:rPr>
          <w:lang w:val="es-419"/>
        </w:rPr>
      </w:pPr>
      <w:hyperlink r:id="rId17" w:history="1">
        <w:r w:rsidR="005C22AB" w:rsidRPr="00FF2D80">
          <w:rPr>
            <w:rStyle w:val="Hyperlink"/>
            <w:lang w:val="es-419"/>
          </w:rPr>
          <w:t>https://secure.lebonheur.org/apps/mymlh/telehealth/?site=lebonheur&amp;email=ulpstelehealth@lebonheur.org&amp;lang=es</w:t>
        </w:r>
      </w:hyperlink>
    </w:p>
    <w:p w:rsidR="005C22AB" w:rsidRPr="00FF2D80" w:rsidRDefault="005C22AB" w:rsidP="005C22AB">
      <w:pPr>
        <w:spacing w:line="240" w:lineRule="auto"/>
        <w:contextualSpacing/>
        <w:jc w:val="both"/>
        <w:rPr>
          <w:lang w:val="es-419"/>
        </w:rPr>
      </w:pPr>
    </w:p>
    <w:p w:rsidR="005C22AB" w:rsidRPr="00FF2D80" w:rsidRDefault="005C22AB" w:rsidP="005C22AB">
      <w:pPr>
        <w:spacing w:line="240" w:lineRule="auto"/>
        <w:ind w:left="720"/>
        <w:contextualSpacing/>
        <w:jc w:val="both"/>
        <w:rPr>
          <w:lang w:val="es-419"/>
        </w:rPr>
      </w:pPr>
      <w:r w:rsidRPr="00FF2D80">
        <w:rPr>
          <w:lang w:val="es-419"/>
        </w:rPr>
        <w:t>Debido a la gran cantidad de llamadas telefónicas que estamos recibiendo, por favor considere la opción de registrarse en el portal electrónico para pacientes para poder de este modo comunicarse con nuestro personal y doctores de manera electrónica.</w:t>
      </w:r>
    </w:p>
    <w:p w:rsidR="005C22AB" w:rsidRPr="00FF2D80" w:rsidRDefault="005C22AB" w:rsidP="005C22AB">
      <w:pPr>
        <w:spacing w:line="240" w:lineRule="auto"/>
        <w:ind w:left="720"/>
        <w:contextualSpacing/>
        <w:jc w:val="both"/>
        <w:rPr>
          <w:lang w:val="es-419"/>
        </w:rPr>
      </w:pPr>
    </w:p>
    <w:p w:rsidR="005C22AB" w:rsidRPr="00FF2D80" w:rsidRDefault="005C22AB" w:rsidP="005C22AB">
      <w:pPr>
        <w:spacing w:line="240" w:lineRule="auto"/>
        <w:ind w:left="720"/>
        <w:contextualSpacing/>
        <w:jc w:val="both"/>
        <w:rPr>
          <w:lang w:val="es-419"/>
        </w:rPr>
      </w:pPr>
      <w:r w:rsidRPr="00FF2D80">
        <w:rPr>
          <w:lang w:val="es-419"/>
        </w:rPr>
        <w:t>Usted puede recibir resultados de estudios, ver las notas clínicas y enviar preguntas / inquietudes directamente a la clínica. Por favor presione sobre el enlace aquí abajo para registrarse:</w:t>
      </w:r>
    </w:p>
    <w:p w:rsidR="005C22AB" w:rsidRPr="00FF2D80" w:rsidRDefault="00D138AC" w:rsidP="005C22AB">
      <w:pPr>
        <w:spacing w:line="240" w:lineRule="auto"/>
        <w:ind w:firstLine="720"/>
        <w:contextualSpacing/>
        <w:jc w:val="both"/>
        <w:rPr>
          <w:lang w:val="es-419"/>
        </w:rPr>
      </w:pPr>
      <w:hyperlink r:id="rId18" w:history="1">
        <w:r w:rsidR="005C22AB" w:rsidRPr="00FF2D80">
          <w:rPr>
            <w:rStyle w:val="Hyperlink"/>
            <w:lang w:val="es-419"/>
          </w:rPr>
          <w:t>https://secure.lebonheur.org/apps/mymlh/login/</w:t>
        </w:r>
      </w:hyperlink>
    </w:p>
    <w:p w:rsidR="005C22AB" w:rsidRPr="00FF2D80" w:rsidRDefault="005C22AB" w:rsidP="005C22AB">
      <w:pPr>
        <w:spacing w:line="240" w:lineRule="auto"/>
        <w:contextualSpacing/>
        <w:jc w:val="both"/>
        <w:rPr>
          <w:lang w:val="es-419"/>
        </w:rPr>
      </w:pPr>
    </w:p>
    <w:p w:rsidR="005C22AB" w:rsidRPr="00FF2D80" w:rsidRDefault="005C22AB" w:rsidP="005C22AB">
      <w:pPr>
        <w:spacing w:line="240" w:lineRule="auto"/>
        <w:ind w:left="720"/>
        <w:contextualSpacing/>
        <w:jc w:val="both"/>
        <w:rPr>
          <w:lang w:val="es-419"/>
        </w:rPr>
      </w:pPr>
      <w:r w:rsidRPr="00FF2D80">
        <w:rPr>
          <w:lang w:val="es-419"/>
        </w:rPr>
        <w:t>Gracias por elegir a los Especialistas Pediátricos de la Universidad de Tennessee y Le Bonheur. Por favor contáctenos con cualquier pregunta o inquietud al (901) 287-7337.</w:t>
      </w:r>
    </w:p>
    <w:p w:rsidR="005C22AB" w:rsidRPr="00FF2D80" w:rsidRDefault="005C22AB" w:rsidP="00C21443">
      <w:pPr>
        <w:spacing w:after="160" w:line="259" w:lineRule="auto"/>
      </w:pPr>
    </w:p>
    <w:p w:rsidR="00202E96" w:rsidRPr="00FF2D80" w:rsidRDefault="00202E96" w:rsidP="00202E96">
      <w:pPr>
        <w:pStyle w:val="ListParagraph"/>
        <w:numPr>
          <w:ilvl w:val="1"/>
          <w:numId w:val="34"/>
        </w:numPr>
        <w:spacing w:before="0" w:after="160" w:line="259" w:lineRule="auto"/>
      </w:pPr>
      <w:r w:rsidRPr="00FF2D80">
        <w:t>Send the consent</w:t>
      </w:r>
      <w:r w:rsidR="005C03FE" w:rsidRPr="00FF2D80">
        <w:t xml:space="preserve"> link to the patient via email. Stay on the phone with the patient and ask them put you on speakerphone while they complete the consent and verify they have “submitted”.</w:t>
      </w:r>
    </w:p>
    <w:p w:rsidR="00236B6E" w:rsidRPr="00FF2D80" w:rsidRDefault="001E6FDB" w:rsidP="00202E96">
      <w:pPr>
        <w:pStyle w:val="ListParagraph"/>
        <w:numPr>
          <w:ilvl w:val="1"/>
          <w:numId w:val="34"/>
        </w:numPr>
        <w:spacing w:before="0" w:after="160" w:line="259" w:lineRule="auto"/>
      </w:pPr>
      <w:r w:rsidRPr="00FF2D80">
        <w:t>Once the patient submits, the consent goes to a</w:t>
      </w:r>
      <w:r w:rsidR="004F5A1D" w:rsidRPr="00FF2D80">
        <w:t xml:space="preserve"> monitored email address </w:t>
      </w:r>
      <w:r w:rsidR="006F0677" w:rsidRPr="00FF2D80">
        <w:t xml:space="preserve">and </w:t>
      </w:r>
      <w:proofErr w:type="gramStart"/>
      <w:r w:rsidR="006F0677" w:rsidRPr="00FF2D80">
        <w:t>will be sent</w:t>
      </w:r>
      <w:proofErr w:type="gramEnd"/>
      <w:r w:rsidR="006F0677" w:rsidRPr="00FF2D80">
        <w:t xml:space="preserve"> to HIM to be entered into the chart. </w:t>
      </w:r>
    </w:p>
    <w:p w:rsidR="00202E96" w:rsidRPr="00FF2D80" w:rsidRDefault="00202E96" w:rsidP="00481C70">
      <w:pPr>
        <w:pStyle w:val="ListParagraph"/>
        <w:numPr>
          <w:ilvl w:val="1"/>
          <w:numId w:val="34"/>
        </w:numPr>
        <w:spacing w:before="0" w:after="160" w:line="259" w:lineRule="auto"/>
      </w:pPr>
      <w:r w:rsidRPr="00FF2D80">
        <w:t xml:space="preserve">Once the patient </w:t>
      </w:r>
      <w:r w:rsidR="006618B0" w:rsidRPr="00FF2D80">
        <w:t>completes</w:t>
      </w:r>
      <w:r w:rsidRPr="00FF2D80">
        <w:t xml:space="preserve"> the consent, they </w:t>
      </w:r>
      <w:r w:rsidR="006618B0" w:rsidRPr="00FF2D80">
        <w:t>receive a prompt</w:t>
      </w:r>
      <w:r w:rsidRPr="00FF2D80">
        <w:t xml:space="preserve"> to download the </w:t>
      </w:r>
      <w:proofErr w:type="spellStart"/>
      <w:r w:rsidR="008746E7" w:rsidRPr="00FF2D80">
        <w:rPr>
          <w:b/>
        </w:rPr>
        <w:t>VidyoConnect</w:t>
      </w:r>
      <w:proofErr w:type="spellEnd"/>
      <w:r w:rsidRPr="00FF2D80">
        <w:t xml:space="preserve"> app on their phone/computer. </w:t>
      </w:r>
      <w:r w:rsidR="00AD0856" w:rsidRPr="00FF2D80">
        <w:br/>
      </w:r>
    </w:p>
    <w:p w:rsidR="006618B0" w:rsidRPr="00FF2D80" w:rsidRDefault="00776811" w:rsidP="006618B0">
      <w:pPr>
        <w:pStyle w:val="ListParagraph"/>
        <w:numPr>
          <w:ilvl w:val="0"/>
          <w:numId w:val="34"/>
        </w:numPr>
        <w:tabs>
          <w:tab w:val="left" w:pos="1620"/>
        </w:tabs>
      </w:pPr>
      <w:r w:rsidRPr="00FF2D80">
        <w:rPr>
          <w:b/>
        </w:rPr>
        <w:t>Complete</w:t>
      </w:r>
      <w:r w:rsidR="006618B0" w:rsidRPr="00FF2D80">
        <w:rPr>
          <w:b/>
        </w:rPr>
        <w:t xml:space="preserve"> a “test visit” with the patient.</w:t>
      </w:r>
    </w:p>
    <w:p w:rsidR="003E6F31" w:rsidRPr="00FF2D80" w:rsidRDefault="00093364" w:rsidP="003E6F31">
      <w:pPr>
        <w:pStyle w:val="ListParagraph"/>
        <w:numPr>
          <w:ilvl w:val="1"/>
          <w:numId w:val="34"/>
        </w:numPr>
        <w:spacing w:before="0" w:after="160" w:line="259" w:lineRule="auto"/>
      </w:pPr>
      <w:r w:rsidRPr="00FF2D80">
        <w:t>Tell the patient to b</w:t>
      </w:r>
      <w:r w:rsidR="003E6F31" w:rsidRPr="00FF2D80">
        <w:t>e in a quiet, well-lit area, free of background noise.</w:t>
      </w:r>
    </w:p>
    <w:p w:rsidR="00C74AAA" w:rsidRPr="00FF2D80" w:rsidRDefault="006D2F1A" w:rsidP="006618B0">
      <w:pPr>
        <w:pStyle w:val="ListParagraph"/>
        <w:numPr>
          <w:ilvl w:val="1"/>
          <w:numId w:val="34"/>
        </w:numPr>
        <w:tabs>
          <w:tab w:val="left" w:pos="1620"/>
        </w:tabs>
      </w:pPr>
      <w:r w:rsidRPr="00FF2D80">
        <w:t>Send</w:t>
      </w:r>
      <w:r w:rsidR="00202E96" w:rsidRPr="00FF2D80">
        <w:t xml:space="preserve"> the patient a link to your personal </w:t>
      </w:r>
      <w:proofErr w:type="spellStart"/>
      <w:r w:rsidR="008746E7" w:rsidRPr="00FF2D80">
        <w:t>VidyoConnect</w:t>
      </w:r>
      <w:proofErr w:type="spellEnd"/>
      <w:r w:rsidR="00202E96" w:rsidRPr="00FF2D80">
        <w:t xml:space="preserve"> room. They must have </w:t>
      </w:r>
      <w:proofErr w:type="spellStart"/>
      <w:r w:rsidR="008746E7" w:rsidRPr="00FF2D80">
        <w:t>VidyoConnect</w:t>
      </w:r>
      <w:proofErr w:type="spellEnd"/>
      <w:r w:rsidR="00202E96" w:rsidRPr="00FF2D80">
        <w:t xml:space="preserve"> downloaded first.</w:t>
      </w:r>
      <w:r w:rsidR="006618B0" w:rsidRPr="00FF2D80">
        <w:t xml:space="preserve"> </w:t>
      </w:r>
    </w:p>
    <w:p w:rsidR="00C74AAA" w:rsidRPr="00FF2D80" w:rsidRDefault="006618B0" w:rsidP="006618B0">
      <w:pPr>
        <w:pStyle w:val="ListParagraph"/>
        <w:numPr>
          <w:ilvl w:val="1"/>
          <w:numId w:val="34"/>
        </w:numPr>
        <w:tabs>
          <w:tab w:val="left" w:pos="1620"/>
        </w:tabs>
      </w:pPr>
      <w:r w:rsidRPr="00FF2D80">
        <w:t>T</w:t>
      </w:r>
      <w:r w:rsidR="00E825AE" w:rsidRPr="00FF2D80">
        <w:t xml:space="preserve">he link can be found and sent to the patient by </w:t>
      </w:r>
      <w:r w:rsidR="00202E96" w:rsidRPr="00FF2D80">
        <w:t>clicking Rooms &gt;</w:t>
      </w:r>
      <w:r w:rsidR="00E825AE" w:rsidRPr="00FF2D80">
        <w:t xml:space="preserve"> Selecting your Personal Room &gt;</w:t>
      </w:r>
      <w:r w:rsidR="00202E96" w:rsidRPr="00FF2D80">
        <w:t xml:space="preserve"> </w:t>
      </w:r>
      <w:r w:rsidR="00350681" w:rsidRPr="00FF2D80">
        <w:t>S</w:t>
      </w:r>
      <w:r w:rsidR="00E825AE" w:rsidRPr="00FF2D80">
        <w:t>end Invitation &gt; A</w:t>
      </w:r>
      <w:r w:rsidR="00350681" w:rsidRPr="00FF2D80">
        <w:t xml:space="preserve"> new email will pop up in outlook with the information &gt; Enter the recipient’s email address &gt; Send</w:t>
      </w:r>
      <w:r w:rsidR="00202E96" w:rsidRPr="00FF2D80">
        <w:t xml:space="preserve"> </w:t>
      </w:r>
    </w:p>
    <w:p w:rsidR="008605D7" w:rsidRPr="00FF2D80" w:rsidRDefault="00093364" w:rsidP="006618B0">
      <w:pPr>
        <w:pStyle w:val="ListParagraph"/>
        <w:numPr>
          <w:ilvl w:val="1"/>
          <w:numId w:val="34"/>
        </w:numPr>
        <w:tabs>
          <w:tab w:val="left" w:pos="1620"/>
        </w:tabs>
      </w:pPr>
      <w:r w:rsidRPr="00FF2D80">
        <w:t>Yo</w:t>
      </w:r>
      <w:r w:rsidR="00C74AAA" w:rsidRPr="00FF2D80">
        <w:t>u must have the Outlook Email desktop application open on</w:t>
      </w:r>
      <w:r w:rsidR="008C30E2" w:rsidRPr="00FF2D80">
        <w:t xml:space="preserve"> your computer when you click “Send I</w:t>
      </w:r>
      <w:r w:rsidR="00C74AAA" w:rsidRPr="00FF2D80">
        <w:t>nvitation”</w:t>
      </w:r>
      <w:r w:rsidR="008C30E2" w:rsidRPr="00FF2D80">
        <w:t>.</w:t>
      </w:r>
    </w:p>
    <w:p w:rsidR="006D2F1A" w:rsidRPr="00FF2D80" w:rsidRDefault="008605D7" w:rsidP="006618B0">
      <w:pPr>
        <w:pStyle w:val="ListParagraph"/>
        <w:numPr>
          <w:ilvl w:val="1"/>
          <w:numId w:val="34"/>
        </w:numPr>
        <w:tabs>
          <w:tab w:val="left" w:pos="1620"/>
        </w:tabs>
      </w:pPr>
      <w:r w:rsidRPr="00FF2D80">
        <w:t>OUTLOOK SETUP IS NOT REQUIRED FOR USAGE OF THE VIDYO APP</w:t>
      </w:r>
      <w:r w:rsidR="00FB7694" w:rsidRPr="00FF2D80">
        <w:t>. It is simply a means of making the sending the invitation easier.</w:t>
      </w:r>
    </w:p>
    <w:p w:rsidR="00C74AAA" w:rsidRPr="00FF2D80" w:rsidRDefault="006D2F1A" w:rsidP="006618B0">
      <w:pPr>
        <w:pStyle w:val="ListParagraph"/>
        <w:numPr>
          <w:ilvl w:val="1"/>
          <w:numId w:val="34"/>
        </w:numPr>
        <w:tabs>
          <w:tab w:val="left" w:pos="1620"/>
        </w:tabs>
      </w:pPr>
      <w:r w:rsidRPr="00FF2D80">
        <w:t>This method of sending the invitation will only work when using your personal room or a room that you “own”.</w:t>
      </w:r>
      <w:r w:rsidR="006618B0" w:rsidRPr="00FF2D80">
        <w:br/>
      </w:r>
    </w:p>
    <w:p w:rsidR="00DF7EA8" w:rsidRPr="00FF2D80" w:rsidRDefault="00DF7EA8" w:rsidP="002F630E">
      <w:pPr>
        <w:tabs>
          <w:tab w:val="left" w:pos="1620"/>
        </w:tabs>
        <w:ind w:left="1080"/>
      </w:pPr>
      <w:r w:rsidRPr="00FF2D80">
        <w:lastRenderedPageBreak/>
        <w:t xml:space="preserve"> </w:t>
      </w:r>
      <w:r w:rsidR="00D56B5E" w:rsidRPr="00FF2D80">
        <w:rPr>
          <w:noProof/>
        </w:rPr>
        <w:drawing>
          <wp:inline distT="0" distB="0" distL="0" distR="0" wp14:anchorId="7AE294B4" wp14:editId="4068147A">
            <wp:extent cx="3863887" cy="354505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65447" cy="3546490"/>
                    </a:xfrm>
                    <a:prstGeom prst="rect">
                      <a:avLst/>
                    </a:prstGeom>
                  </pic:spPr>
                </pic:pic>
              </a:graphicData>
            </a:graphic>
          </wp:inline>
        </w:drawing>
      </w:r>
    </w:p>
    <w:p w:rsidR="00481C70" w:rsidRPr="00FF2D80" w:rsidRDefault="00481C70" w:rsidP="00776811">
      <w:pPr>
        <w:pStyle w:val="ListParagraph"/>
        <w:numPr>
          <w:ilvl w:val="1"/>
          <w:numId w:val="34"/>
        </w:numPr>
        <w:spacing w:before="0" w:after="160" w:line="259" w:lineRule="auto"/>
        <w:rPr>
          <w:b/>
        </w:rPr>
      </w:pPr>
      <w:r w:rsidRPr="00FF2D80">
        <w:rPr>
          <w:b/>
        </w:rPr>
        <w:t>You must hang up the phone with the patient to perform the test visit.</w:t>
      </w:r>
    </w:p>
    <w:p w:rsidR="006618B0" w:rsidRPr="00FF2D80" w:rsidRDefault="006618B0" w:rsidP="00776811">
      <w:pPr>
        <w:pStyle w:val="ListParagraph"/>
        <w:numPr>
          <w:ilvl w:val="1"/>
          <w:numId w:val="34"/>
        </w:numPr>
        <w:spacing w:before="0" w:after="160" w:line="259" w:lineRule="auto"/>
      </w:pPr>
      <w:r w:rsidRPr="00FF2D80">
        <w:t>Once you complete the te</w:t>
      </w:r>
      <w:r w:rsidR="00F13393" w:rsidRPr="00FF2D80">
        <w:t xml:space="preserve">st visit and </w:t>
      </w:r>
      <w:r w:rsidR="00093364" w:rsidRPr="00FF2D80">
        <w:t>patient submitted consent</w:t>
      </w:r>
      <w:r w:rsidRPr="00FF2D80">
        <w:t>, confirm the scheduled visit. Tell the patient that you will send them</w:t>
      </w:r>
      <w:r w:rsidR="00093364" w:rsidRPr="00FF2D80">
        <w:t xml:space="preserve"> a link to the correct room 30 minutes to 1 hour prior to the scheduled visit.</w:t>
      </w:r>
    </w:p>
    <w:p w:rsidR="006618B0" w:rsidRPr="00FF2D80" w:rsidRDefault="006618B0" w:rsidP="00776811">
      <w:pPr>
        <w:pStyle w:val="ListParagraph"/>
        <w:numPr>
          <w:ilvl w:val="1"/>
          <w:numId w:val="34"/>
        </w:numPr>
        <w:spacing w:before="0" w:after="160" w:line="259" w:lineRule="auto"/>
      </w:pPr>
      <w:r w:rsidRPr="00FF2D80">
        <w:t xml:space="preserve">Give the patient a direct line to contact you in case there are issues getting into the </w:t>
      </w:r>
      <w:proofErr w:type="spellStart"/>
      <w:r w:rsidR="008746E7" w:rsidRPr="00FF2D80">
        <w:t>VidyoConnect</w:t>
      </w:r>
      <w:proofErr w:type="spellEnd"/>
      <w:r w:rsidRPr="00FF2D80">
        <w:t xml:space="preserve"> room.</w:t>
      </w:r>
    </w:p>
    <w:p w:rsidR="000B365D" w:rsidRPr="00FF2D80" w:rsidRDefault="001F2EE8" w:rsidP="001F2EE8">
      <w:pPr>
        <w:rPr>
          <w:b/>
        </w:rPr>
      </w:pPr>
      <w:r w:rsidRPr="00FF2D80">
        <w:rPr>
          <w:b/>
        </w:rPr>
        <w:t xml:space="preserve">The day of the visit: </w:t>
      </w:r>
    </w:p>
    <w:p w:rsidR="001F2EE8" w:rsidRPr="00FF2D80" w:rsidRDefault="001F2EE8" w:rsidP="001F2EE8">
      <w:pPr>
        <w:pStyle w:val="ListParagraph"/>
        <w:numPr>
          <w:ilvl w:val="0"/>
          <w:numId w:val="40"/>
        </w:numPr>
      </w:pPr>
      <w:r w:rsidRPr="00FF2D80">
        <w:t xml:space="preserve">About 30-minutes before the visit, send the patient the link to the </w:t>
      </w:r>
      <w:r w:rsidR="00C849A4" w:rsidRPr="00FF2D80">
        <w:t xml:space="preserve">virtual </w:t>
      </w:r>
      <w:r w:rsidRPr="00FF2D80">
        <w:t>room.</w:t>
      </w:r>
    </w:p>
    <w:p w:rsidR="001F2EE8" w:rsidRPr="00FF2D80" w:rsidRDefault="001F2EE8" w:rsidP="001F2EE8">
      <w:pPr>
        <w:pStyle w:val="ListParagraph"/>
        <w:numPr>
          <w:ilvl w:val="0"/>
          <w:numId w:val="40"/>
        </w:numPr>
      </w:pPr>
      <w:r w:rsidRPr="00FF2D80">
        <w:t>At the scheduled time of the visit, join the room you sent the patient.</w:t>
      </w:r>
    </w:p>
    <w:p w:rsidR="000B365D" w:rsidRPr="00FF2D80" w:rsidRDefault="000B365D" w:rsidP="001F2EE8">
      <w:pPr>
        <w:pStyle w:val="ListParagraph"/>
        <w:numPr>
          <w:ilvl w:val="0"/>
          <w:numId w:val="40"/>
        </w:numPr>
      </w:pPr>
      <w:r w:rsidRPr="00FF2D80">
        <w:t>When you connect with the patient, the patient will need to be “Checked In” in Revenue Cycle.</w:t>
      </w:r>
      <w:r w:rsidR="000E73EE" w:rsidRPr="00FF2D80">
        <w:t xml:space="preserve"> Verify demographics such as address, alternate numbers, insurance, etc.</w:t>
      </w:r>
    </w:p>
    <w:p w:rsidR="0049249F" w:rsidRPr="00FF2D80" w:rsidRDefault="001F2EE8" w:rsidP="00C849A4">
      <w:pPr>
        <w:pStyle w:val="ListParagraph"/>
        <w:numPr>
          <w:ilvl w:val="0"/>
          <w:numId w:val="40"/>
        </w:numPr>
      </w:pPr>
      <w:proofErr w:type="gramStart"/>
      <w:r w:rsidRPr="00FF2D80">
        <w:t>Verify the patient</w:t>
      </w:r>
      <w:r w:rsidR="00C849A4" w:rsidRPr="00FF2D80">
        <w:t xml:space="preserve"> and </w:t>
      </w:r>
      <w:r w:rsidR="00221FFB" w:rsidRPr="00FF2D80">
        <w:t xml:space="preserve">legal </w:t>
      </w:r>
      <w:r w:rsidR="00C849A4" w:rsidRPr="00FF2D80">
        <w:t>guardian</w:t>
      </w:r>
      <w:r w:rsidRPr="00FF2D80">
        <w:t xml:space="preserve"> </w:t>
      </w:r>
      <w:r w:rsidR="00C849A4" w:rsidRPr="00FF2D80">
        <w:t>are present</w:t>
      </w:r>
      <w:r w:rsidRPr="00FF2D80">
        <w:t>.</w:t>
      </w:r>
      <w:proofErr w:type="gramEnd"/>
      <w:r w:rsidRPr="00FF2D80">
        <w:t xml:space="preserve"> </w:t>
      </w:r>
      <w:r w:rsidRPr="00FF2D80">
        <w:rPr>
          <w:b/>
        </w:rPr>
        <w:t>Use two patient identifiers</w:t>
      </w:r>
      <w:r w:rsidRPr="00FF2D80">
        <w:t>.</w:t>
      </w:r>
    </w:p>
    <w:p w:rsidR="00C849A4" w:rsidRPr="00FF2D80" w:rsidRDefault="00C849A4" w:rsidP="00C849A4">
      <w:pPr>
        <w:rPr>
          <w:b/>
        </w:rPr>
      </w:pPr>
      <w:r w:rsidRPr="00FF2D80">
        <w:rPr>
          <w:b/>
        </w:rPr>
        <w:t>Document the Visit:</w:t>
      </w:r>
    </w:p>
    <w:p w:rsidR="001D1AB6" w:rsidRPr="00FF2D80" w:rsidRDefault="001F2EE8" w:rsidP="00551935">
      <w:pPr>
        <w:pStyle w:val="Heading4"/>
      </w:pPr>
      <w:r w:rsidRPr="00FF2D80">
        <w:lastRenderedPageBreak/>
        <w:t xml:space="preserve">Facilitator of </w:t>
      </w:r>
      <w:r w:rsidR="00551935" w:rsidRPr="00FF2D80">
        <w:t xml:space="preserve">telehealth </w:t>
      </w:r>
      <w:r w:rsidRPr="00FF2D80">
        <w:t>call (i.e., nurse, MA, etc.)</w:t>
      </w:r>
    </w:p>
    <w:p w:rsidR="00D26985" w:rsidRPr="00FF2D80" w:rsidRDefault="001F2EE8" w:rsidP="00D26985">
      <w:pPr>
        <w:pStyle w:val="ListParagraph"/>
        <w:numPr>
          <w:ilvl w:val="0"/>
          <w:numId w:val="42"/>
        </w:numPr>
        <w:rPr>
          <w:b/>
        </w:rPr>
      </w:pPr>
      <w:r w:rsidRPr="00FF2D80">
        <w:t xml:space="preserve">The person initiating the call should go to Documentation &gt; </w:t>
      </w:r>
      <w:proofErr w:type="spellStart"/>
      <w:r w:rsidRPr="00FF2D80">
        <w:t>PowerNote</w:t>
      </w:r>
      <w:proofErr w:type="spellEnd"/>
      <w:r w:rsidRPr="00FF2D80">
        <w:t xml:space="preserve"> &gt; Choose “Telehealth Note” type &gt; Choose Telehealth Note encounter </w:t>
      </w:r>
      <w:r w:rsidR="001D1AB6" w:rsidRPr="00FF2D80">
        <w:t>pathway template.</w:t>
      </w:r>
      <w:r w:rsidR="001D1AB6" w:rsidRPr="00FF2D80">
        <w:br/>
      </w:r>
      <w:r w:rsidR="001D1AB6" w:rsidRPr="00FF2D80">
        <w:rPr>
          <w:noProof/>
        </w:rPr>
        <w:drawing>
          <wp:inline distT="0" distB="0" distL="0" distR="0" wp14:anchorId="7BDDCA3F" wp14:editId="06A4E06E">
            <wp:extent cx="5502302" cy="2699186"/>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22800" cy="2709242"/>
                    </a:xfrm>
                    <a:prstGeom prst="rect">
                      <a:avLst/>
                    </a:prstGeom>
                  </pic:spPr>
                </pic:pic>
              </a:graphicData>
            </a:graphic>
          </wp:inline>
        </w:drawing>
      </w:r>
    </w:p>
    <w:p w:rsidR="003B47B7" w:rsidRPr="00FF2D80" w:rsidRDefault="001F2EE8" w:rsidP="00551935">
      <w:pPr>
        <w:pStyle w:val="ListParagraph"/>
        <w:numPr>
          <w:ilvl w:val="0"/>
          <w:numId w:val="42"/>
        </w:numPr>
        <w:rPr>
          <w:b/>
        </w:rPr>
      </w:pPr>
      <w:r w:rsidRPr="00FF2D80">
        <w:t xml:space="preserve"> Document </w:t>
      </w:r>
      <w:r w:rsidR="001D1AB6" w:rsidRPr="00FF2D80">
        <w:t xml:space="preserve">all </w:t>
      </w:r>
      <w:r w:rsidRPr="00FF2D80">
        <w:t>necessary information</w:t>
      </w:r>
      <w:r w:rsidR="00551935" w:rsidRPr="00FF2D80">
        <w:t>,</w:t>
      </w:r>
      <w:r w:rsidRPr="00FF2D80">
        <w:t xml:space="preserve"> and </w:t>
      </w:r>
      <w:r w:rsidR="00551935" w:rsidRPr="00FF2D80">
        <w:t>Sign/Submit</w:t>
      </w:r>
      <w:r w:rsidR="001D1AB6" w:rsidRPr="00FF2D80">
        <w:t>.</w:t>
      </w:r>
    </w:p>
    <w:p w:rsidR="00551935" w:rsidRPr="00FF2D80" w:rsidRDefault="00D26985" w:rsidP="00551935">
      <w:pPr>
        <w:pStyle w:val="ListParagraph"/>
        <w:numPr>
          <w:ilvl w:val="0"/>
          <w:numId w:val="42"/>
        </w:numPr>
        <w:rPr>
          <w:b/>
        </w:rPr>
      </w:pPr>
      <w:r w:rsidRPr="00FF2D80">
        <w:t>To choose consulting physician location (attending physician),</w:t>
      </w:r>
      <w:r w:rsidR="003B47B7" w:rsidRPr="00FF2D80">
        <w:t xml:space="preserve"> click on the three small blue dots. Consulting physician location should always be “Le Bonheur Children’s Hospital”</w:t>
      </w:r>
      <w:r w:rsidR="00551935" w:rsidRPr="00FF2D80">
        <w:br/>
      </w:r>
      <w:r w:rsidR="001D1AB6" w:rsidRPr="00FF2D80">
        <w:rPr>
          <w:noProof/>
        </w:rPr>
        <w:drawing>
          <wp:inline distT="0" distB="0" distL="0" distR="0" wp14:anchorId="5F471D0D" wp14:editId="4632569C">
            <wp:extent cx="5156421" cy="3214647"/>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66293" cy="3220802"/>
                    </a:xfrm>
                    <a:prstGeom prst="rect">
                      <a:avLst/>
                    </a:prstGeom>
                  </pic:spPr>
                </pic:pic>
              </a:graphicData>
            </a:graphic>
          </wp:inline>
        </w:drawing>
      </w:r>
    </w:p>
    <w:p w:rsidR="001F2EE8" w:rsidRPr="00FF2D80" w:rsidRDefault="001F2EE8" w:rsidP="00551935">
      <w:pPr>
        <w:pStyle w:val="ListParagraph"/>
        <w:numPr>
          <w:ilvl w:val="0"/>
          <w:numId w:val="42"/>
        </w:numPr>
        <w:rPr>
          <w:b/>
        </w:rPr>
      </w:pPr>
      <w:r w:rsidRPr="00FF2D80">
        <w:t>Go to Pediatric Ambulatory Intake Form and perform/document as much of your routine intake as possible.</w:t>
      </w:r>
      <w:r w:rsidR="00551935" w:rsidRPr="00FF2D80">
        <w:t xml:space="preserve"> Sign the note.</w:t>
      </w:r>
    </w:p>
    <w:p w:rsidR="00905CE6" w:rsidRPr="00FF2D80" w:rsidRDefault="00905CE6" w:rsidP="00551935">
      <w:pPr>
        <w:pStyle w:val="ListParagraph"/>
        <w:numPr>
          <w:ilvl w:val="0"/>
          <w:numId w:val="42"/>
        </w:numPr>
        <w:rPr>
          <w:b/>
        </w:rPr>
      </w:pPr>
      <w:r w:rsidRPr="00FF2D80">
        <w:t>Remember to “Check Out” patient in Revenue Cycle when the visit is complete.</w:t>
      </w:r>
    </w:p>
    <w:p w:rsidR="001F2EE8" w:rsidRPr="00FF2D80" w:rsidRDefault="001F2EE8" w:rsidP="00551935">
      <w:pPr>
        <w:pStyle w:val="Heading4"/>
      </w:pPr>
      <w:r w:rsidRPr="00FF2D80">
        <w:lastRenderedPageBreak/>
        <w:t>Physician/APP</w:t>
      </w:r>
    </w:p>
    <w:p w:rsidR="00551935" w:rsidRPr="00FF2D80" w:rsidRDefault="001F2EE8" w:rsidP="00551935">
      <w:pPr>
        <w:pStyle w:val="ListParagraph"/>
        <w:numPr>
          <w:ilvl w:val="0"/>
          <w:numId w:val="44"/>
        </w:numPr>
        <w:spacing w:before="0" w:after="160" w:line="259" w:lineRule="auto"/>
      </w:pPr>
      <w:r w:rsidRPr="00FF2D80">
        <w:t xml:space="preserve">Physicians should use their regular note types from clinic but should indicate in the </w:t>
      </w:r>
      <w:r w:rsidR="003C568F" w:rsidRPr="00FF2D80">
        <w:rPr>
          <w:b/>
        </w:rPr>
        <w:t>Title</w:t>
      </w:r>
      <w:r w:rsidR="003C568F" w:rsidRPr="00FF2D80">
        <w:t xml:space="preserve"> </w:t>
      </w:r>
      <w:r w:rsidRPr="00FF2D80">
        <w:t>line that it’s a telehealth note (i.e. Cardiology Return Telehealth Note</w:t>
      </w:r>
      <w:r w:rsidR="00551935" w:rsidRPr="00FF2D80">
        <w:t>).</w:t>
      </w:r>
    </w:p>
    <w:p w:rsidR="007A080B" w:rsidRPr="00FF2D80" w:rsidRDefault="007A080B" w:rsidP="00551935">
      <w:pPr>
        <w:pStyle w:val="ListParagraph"/>
        <w:numPr>
          <w:ilvl w:val="0"/>
          <w:numId w:val="44"/>
        </w:numPr>
        <w:spacing w:before="0" w:after="160" w:line="259" w:lineRule="auto"/>
      </w:pPr>
      <w:r w:rsidRPr="00FF2D80">
        <w:t xml:space="preserve">AUTOTEXT: An </w:t>
      </w:r>
      <w:proofErr w:type="spellStart"/>
      <w:r w:rsidRPr="00FF2D80">
        <w:t>autotext</w:t>
      </w:r>
      <w:proofErr w:type="spellEnd"/>
      <w:r w:rsidRPr="00FF2D80">
        <w:t xml:space="preserve"> is available to add to your note regarding COVID-19. Type </w:t>
      </w:r>
      <w:r w:rsidRPr="00FF2D80">
        <w:rPr>
          <w:b/>
        </w:rPr>
        <w:t>//</w:t>
      </w:r>
      <w:proofErr w:type="spellStart"/>
      <w:r w:rsidRPr="00FF2D80">
        <w:rPr>
          <w:b/>
        </w:rPr>
        <w:t>z_tele_home</w:t>
      </w:r>
      <w:proofErr w:type="spellEnd"/>
      <w:r w:rsidRPr="00FF2D80">
        <w:t xml:space="preserve">. </w:t>
      </w:r>
    </w:p>
    <w:p w:rsidR="005F0248" w:rsidRPr="00FF2D80" w:rsidRDefault="00CE4DA2" w:rsidP="00551935">
      <w:pPr>
        <w:pStyle w:val="ListParagraph"/>
        <w:numPr>
          <w:ilvl w:val="0"/>
          <w:numId w:val="44"/>
        </w:numPr>
        <w:spacing w:before="0" w:after="160" w:line="259" w:lineRule="auto"/>
      </w:pPr>
      <w:r w:rsidRPr="00FF2D80">
        <w:rPr>
          <w:noProof/>
        </w:rPr>
        <w:drawing>
          <wp:anchor distT="0" distB="0" distL="114300" distR="114300" simplePos="0" relativeHeight="251665408" behindDoc="0" locked="0" layoutInCell="1" allowOverlap="1">
            <wp:simplePos x="0" y="0"/>
            <wp:positionH relativeFrom="column">
              <wp:posOffset>336550</wp:posOffset>
            </wp:positionH>
            <wp:positionV relativeFrom="paragraph">
              <wp:posOffset>661035</wp:posOffset>
            </wp:positionV>
            <wp:extent cx="1423035" cy="1605915"/>
            <wp:effectExtent l="19050" t="19050" r="24765" b="13335"/>
            <wp:wrapThrough wrapText="bothSides">
              <wp:wrapPolygon edited="0">
                <wp:start x="-289" y="-256"/>
                <wp:lineTo x="-289" y="21523"/>
                <wp:lineTo x="21687" y="21523"/>
                <wp:lineTo x="21687" y="-256"/>
                <wp:lineTo x="-289" y="-256"/>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1" t="44499" r="79234" b="9148"/>
                    <a:stretch/>
                  </pic:blipFill>
                  <pic:spPr bwMode="auto">
                    <a:xfrm>
                      <a:off x="0" y="0"/>
                      <a:ext cx="1423035" cy="160591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0248" w:rsidRPr="00FF2D80">
        <w:t xml:space="preserve">You can modify this information if the patient </w:t>
      </w:r>
      <w:proofErr w:type="gramStart"/>
      <w:r w:rsidR="005F0248" w:rsidRPr="00FF2D80">
        <w:t>is being</w:t>
      </w:r>
      <w:r w:rsidR="001E5BA8" w:rsidRPr="00FF2D80">
        <w:t xml:space="preserve"> seen</w:t>
      </w:r>
      <w:proofErr w:type="gramEnd"/>
      <w:r w:rsidR="001E5BA8" w:rsidRPr="00FF2D80">
        <w:t xml:space="preserve"> via Telehealth in another </w:t>
      </w:r>
      <w:r w:rsidR="005F0248" w:rsidRPr="00FF2D80">
        <w:t>location. Please include the state you are physically located in and the state the patient is physically located in at the time of the visit.</w:t>
      </w:r>
    </w:p>
    <w:p w:rsidR="007A080B" w:rsidRPr="00FF2D80" w:rsidRDefault="00CE4DA2" w:rsidP="007A080B">
      <w:pPr>
        <w:jc w:val="center"/>
      </w:pPr>
      <w:r w:rsidRPr="00FF2D80">
        <w:rPr>
          <w:noProof/>
        </w:rPr>
        <w:drawing>
          <wp:anchor distT="0" distB="0" distL="114300" distR="114300" simplePos="0" relativeHeight="251664384" behindDoc="0" locked="0" layoutInCell="1" allowOverlap="1">
            <wp:simplePos x="0" y="0"/>
            <wp:positionH relativeFrom="column">
              <wp:posOffset>1955800</wp:posOffset>
            </wp:positionH>
            <wp:positionV relativeFrom="paragraph">
              <wp:posOffset>866775</wp:posOffset>
            </wp:positionV>
            <wp:extent cx="4667250" cy="600075"/>
            <wp:effectExtent l="0" t="0" r="0" b="9525"/>
            <wp:wrapThrough wrapText="bothSides">
              <wp:wrapPolygon edited="0">
                <wp:start x="0" y="0"/>
                <wp:lineTo x="0" y="21257"/>
                <wp:lineTo x="21512" y="21257"/>
                <wp:lineTo x="21512"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667250" cy="600075"/>
                    </a:xfrm>
                    <a:prstGeom prst="rect">
                      <a:avLst/>
                    </a:prstGeom>
                  </pic:spPr>
                </pic:pic>
              </a:graphicData>
            </a:graphic>
            <wp14:sizeRelH relativeFrom="page">
              <wp14:pctWidth>0</wp14:pctWidth>
            </wp14:sizeRelH>
            <wp14:sizeRelV relativeFrom="page">
              <wp14:pctHeight>0</wp14:pctHeight>
            </wp14:sizeRelV>
          </wp:anchor>
        </w:drawing>
      </w:r>
      <w:r w:rsidRPr="00FF2D80">
        <w:rPr>
          <w:noProof/>
        </w:rPr>
        <w:drawing>
          <wp:anchor distT="0" distB="0" distL="114300" distR="114300" simplePos="0" relativeHeight="251663360" behindDoc="0" locked="0" layoutInCell="1" allowOverlap="1">
            <wp:simplePos x="0" y="0"/>
            <wp:positionH relativeFrom="column">
              <wp:posOffset>1822450</wp:posOffset>
            </wp:positionH>
            <wp:positionV relativeFrom="paragraph">
              <wp:posOffset>3175</wp:posOffset>
            </wp:positionV>
            <wp:extent cx="4943475" cy="828675"/>
            <wp:effectExtent l="0" t="0" r="9525" b="9525"/>
            <wp:wrapThrough wrapText="bothSides">
              <wp:wrapPolygon edited="0">
                <wp:start x="0" y="0"/>
                <wp:lineTo x="0" y="21352"/>
                <wp:lineTo x="21558" y="21352"/>
                <wp:lineTo x="21558"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943475" cy="828675"/>
                    </a:xfrm>
                    <a:prstGeom prst="rect">
                      <a:avLst/>
                    </a:prstGeom>
                  </pic:spPr>
                </pic:pic>
              </a:graphicData>
            </a:graphic>
            <wp14:sizeRelH relativeFrom="page">
              <wp14:pctWidth>0</wp14:pctWidth>
            </wp14:sizeRelH>
            <wp14:sizeRelV relativeFrom="page">
              <wp14:pctHeight>0</wp14:pctHeight>
            </wp14:sizeRelV>
          </wp:anchor>
        </w:drawing>
      </w:r>
    </w:p>
    <w:p w:rsidR="001F2EE8" w:rsidRPr="00FF2D80" w:rsidRDefault="001F2EE8" w:rsidP="00551935">
      <w:pPr>
        <w:pStyle w:val="ListParagraph"/>
        <w:numPr>
          <w:ilvl w:val="0"/>
          <w:numId w:val="44"/>
        </w:numPr>
        <w:spacing w:before="0" w:after="160" w:line="259" w:lineRule="auto"/>
      </w:pPr>
      <w:r w:rsidRPr="00FF2D80">
        <w:t>When enter</w:t>
      </w:r>
      <w:r w:rsidR="007A080B" w:rsidRPr="00FF2D80">
        <w:t>ing</w:t>
      </w:r>
      <w:r w:rsidRPr="00FF2D80">
        <w:t xml:space="preserve"> your charges, add the modifier </w:t>
      </w:r>
      <w:r w:rsidRPr="00FF2D80">
        <w:rPr>
          <w:b/>
        </w:rPr>
        <w:t>GT</w:t>
      </w:r>
      <w:r w:rsidR="00C40E23" w:rsidRPr="00FF2D80">
        <w:t xml:space="preserve">. </w:t>
      </w:r>
      <w:r w:rsidR="007A080B" w:rsidRPr="00FF2D80">
        <w:t>T</w:t>
      </w:r>
      <w:r w:rsidRPr="00FF2D80">
        <w:t xml:space="preserve">his </w:t>
      </w:r>
      <w:r w:rsidR="003C568F" w:rsidRPr="00FF2D80">
        <w:t xml:space="preserve">is </w:t>
      </w:r>
      <w:r w:rsidRPr="00FF2D80">
        <w:t>old</w:t>
      </w:r>
      <w:r w:rsidR="003C568F" w:rsidRPr="00FF2D80">
        <w:t xml:space="preserve">, but you can still access it. </w:t>
      </w:r>
      <w:r w:rsidR="00C40E23" w:rsidRPr="00FF2D80">
        <w:t>This will allow the</w:t>
      </w:r>
      <w:r w:rsidR="007A080B" w:rsidRPr="00FF2D80">
        <w:t xml:space="preserve"> charges </w:t>
      </w:r>
      <w:r w:rsidR="005F0248" w:rsidRPr="00FF2D80">
        <w:t xml:space="preserve">to </w:t>
      </w:r>
      <w:proofErr w:type="gramStart"/>
      <w:r w:rsidR="005F0248" w:rsidRPr="00FF2D80">
        <w:t xml:space="preserve">be </w:t>
      </w:r>
      <w:r w:rsidR="00C40E23" w:rsidRPr="00FF2D80">
        <w:t>managed</w:t>
      </w:r>
      <w:proofErr w:type="gramEnd"/>
      <w:r w:rsidR="00C40E23" w:rsidRPr="00FF2D80">
        <w:t xml:space="preserve"> </w:t>
      </w:r>
      <w:r w:rsidR="007A080B" w:rsidRPr="00FF2D80">
        <w:t>on the back-</w:t>
      </w:r>
      <w:r w:rsidRPr="00FF2D80">
        <w:t xml:space="preserve">end for compliance purposes so </w:t>
      </w:r>
      <w:r w:rsidR="005F0248" w:rsidRPr="00FF2D80">
        <w:t>paye</w:t>
      </w:r>
      <w:r w:rsidR="007A080B" w:rsidRPr="00FF2D80">
        <w:t>rs will pay the charges</w:t>
      </w:r>
      <w:r w:rsidRPr="00FF2D80">
        <w:t xml:space="preserve">. (You do NOT need to choose the telehealth </w:t>
      </w:r>
      <w:r w:rsidR="007A080B" w:rsidRPr="00FF2D80">
        <w:t>P</w:t>
      </w:r>
      <w:r w:rsidRPr="00FF2D80">
        <w:t xml:space="preserve">erforming </w:t>
      </w:r>
      <w:r w:rsidR="007A080B" w:rsidRPr="00FF2D80">
        <w:t>D</w:t>
      </w:r>
      <w:r w:rsidRPr="00FF2D80">
        <w:t>iscipline)</w:t>
      </w:r>
      <w:r w:rsidR="007A080B" w:rsidRPr="00FF2D80">
        <w:t>.</w:t>
      </w:r>
      <w:r w:rsidR="003C568F" w:rsidRPr="00FF2D80">
        <w:br/>
      </w:r>
      <w:r w:rsidR="003C568F" w:rsidRPr="00FF2D80">
        <w:rPr>
          <w:noProof/>
        </w:rPr>
        <w:drawing>
          <wp:inline distT="0" distB="0" distL="0" distR="0" wp14:anchorId="58A6FD75" wp14:editId="19565AEE">
            <wp:extent cx="5200153" cy="1772867"/>
            <wp:effectExtent l="19050" t="19050" r="19685" b="184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34224" cy="1784483"/>
                    </a:xfrm>
                    <a:prstGeom prst="rect">
                      <a:avLst/>
                    </a:prstGeom>
                    <a:ln>
                      <a:solidFill>
                        <a:schemeClr val="tx1"/>
                      </a:solidFill>
                    </a:ln>
                  </pic:spPr>
                </pic:pic>
              </a:graphicData>
            </a:graphic>
          </wp:inline>
        </w:drawing>
      </w:r>
      <w:r w:rsidR="00AD0856" w:rsidRPr="00FF2D80">
        <w:br/>
      </w:r>
    </w:p>
    <w:p w:rsidR="00C40E23" w:rsidRPr="00FF2D80" w:rsidRDefault="00AD0856" w:rsidP="00C40E23">
      <w:pPr>
        <w:pStyle w:val="ListParagraph"/>
        <w:numPr>
          <w:ilvl w:val="0"/>
          <w:numId w:val="44"/>
        </w:numPr>
        <w:spacing w:before="0" w:after="160" w:line="259" w:lineRule="auto"/>
      </w:pPr>
      <w:r w:rsidRPr="00FF2D80">
        <w:rPr>
          <w:noProof/>
        </w:rPr>
        <w:drawing>
          <wp:anchor distT="0" distB="0" distL="114300" distR="114300" simplePos="0" relativeHeight="251659264" behindDoc="0" locked="0" layoutInCell="1" allowOverlap="1">
            <wp:simplePos x="0" y="0"/>
            <wp:positionH relativeFrom="column">
              <wp:posOffset>4742180</wp:posOffset>
            </wp:positionH>
            <wp:positionV relativeFrom="paragraph">
              <wp:posOffset>48564</wp:posOffset>
            </wp:positionV>
            <wp:extent cx="1778635" cy="730885"/>
            <wp:effectExtent l="19050" t="19050" r="12065" b="1206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print">
                      <a:extLst>
                        <a:ext uri="{28A0092B-C50C-407E-A947-70E740481C1C}">
                          <a14:useLocalDpi xmlns:a14="http://schemas.microsoft.com/office/drawing/2010/main" val="0"/>
                        </a:ext>
                      </a:extLst>
                    </a:blip>
                    <a:srcRect b="80998"/>
                    <a:stretch/>
                  </pic:blipFill>
                  <pic:spPr bwMode="auto">
                    <a:xfrm>
                      <a:off x="0" y="0"/>
                      <a:ext cx="1778635" cy="73088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001F2EE8" w:rsidRPr="00FF2D80">
        <w:t xml:space="preserve">If </w:t>
      </w:r>
      <w:r w:rsidR="007A080B" w:rsidRPr="00FF2D80">
        <w:t>you are</w:t>
      </w:r>
      <w:r w:rsidR="001F2EE8" w:rsidRPr="00FF2D80">
        <w:t xml:space="preserve"> at home and need to call a patient, you can “hide” your </w:t>
      </w:r>
      <w:r w:rsidR="007A080B" w:rsidRPr="00FF2D80">
        <w:t xml:space="preserve">personal iPhone cell number </w:t>
      </w:r>
      <w:r w:rsidR="001F2EE8" w:rsidRPr="00FF2D80">
        <w:t xml:space="preserve">so it </w:t>
      </w:r>
      <w:r w:rsidR="007A080B" w:rsidRPr="00FF2D80">
        <w:t>shows</w:t>
      </w:r>
      <w:r w:rsidR="001F2EE8" w:rsidRPr="00FF2D80">
        <w:t xml:space="preserve"> </w:t>
      </w:r>
      <w:r w:rsidR="001F2EE8" w:rsidRPr="00FF2D80">
        <w:rPr>
          <w:b/>
        </w:rPr>
        <w:t>Restricted</w:t>
      </w:r>
      <w:r w:rsidR="001F2EE8" w:rsidRPr="00FF2D80">
        <w:t xml:space="preserve">. </w:t>
      </w:r>
      <w:r w:rsidR="007A080B" w:rsidRPr="00FF2D80">
        <w:br/>
      </w:r>
      <w:r w:rsidR="001F2EE8" w:rsidRPr="00FF2D80">
        <w:t>Settings&gt;Phone&gt;Show My Caller ID&gt;Toggle switch to hide</w:t>
      </w:r>
    </w:p>
    <w:p w:rsidR="00C40E23" w:rsidRPr="00FF2D80" w:rsidRDefault="00C40E23" w:rsidP="00C40E23">
      <w:pPr>
        <w:pStyle w:val="ListParagraph"/>
        <w:numPr>
          <w:ilvl w:val="0"/>
          <w:numId w:val="0"/>
        </w:numPr>
        <w:spacing w:before="0" w:after="160" w:line="259" w:lineRule="auto"/>
        <w:ind w:left="720"/>
      </w:pPr>
    </w:p>
    <w:p w:rsidR="00905CE6" w:rsidRPr="00FF2D80" w:rsidRDefault="00C40E23" w:rsidP="00905CE6">
      <w:pPr>
        <w:pStyle w:val="ListParagraph"/>
        <w:numPr>
          <w:ilvl w:val="0"/>
          <w:numId w:val="44"/>
        </w:numPr>
        <w:spacing w:before="0" w:after="160" w:line="259" w:lineRule="auto"/>
      </w:pPr>
      <w:r w:rsidRPr="00FF2D80">
        <w:t xml:space="preserve">When performing a telehealth visit, it is important not only to maintain the privacy of the patient on the telehealth video conference, but also any patients in view of the camera used by the provider. </w:t>
      </w:r>
    </w:p>
    <w:p w:rsidR="00EF3CDA" w:rsidRPr="00FF2D80" w:rsidRDefault="00EF3CDA" w:rsidP="00780B13"/>
    <w:p w:rsidR="009825A2" w:rsidRPr="00FF2D80" w:rsidRDefault="009825A2" w:rsidP="009825A2">
      <w:pPr>
        <w:ind w:left="720"/>
      </w:pPr>
      <w:r w:rsidRPr="00FF2D80">
        <w:t>For assistance with the process, you can contact the clinical informaticists:</w:t>
      </w:r>
    </w:p>
    <w:p w:rsidR="006D2F1A" w:rsidRPr="00FF2D80" w:rsidRDefault="006D2F1A" w:rsidP="009825A2">
      <w:pPr>
        <w:ind w:left="720"/>
      </w:pPr>
      <w:r w:rsidRPr="00FF2D80">
        <w:lastRenderedPageBreak/>
        <w:t>FYIs:</w:t>
      </w:r>
    </w:p>
    <w:p w:rsidR="006D2F1A" w:rsidRPr="00FF2D80" w:rsidRDefault="006D2F1A" w:rsidP="006D2F1A">
      <w:pPr>
        <w:pStyle w:val="ListParagraph"/>
        <w:numPr>
          <w:ilvl w:val="0"/>
          <w:numId w:val="47"/>
        </w:numPr>
      </w:pPr>
      <w:r w:rsidRPr="00FF2D80">
        <w:t xml:space="preserve">Do not create your own rooms in </w:t>
      </w:r>
      <w:proofErr w:type="spellStart"/>
      <w:r w:rsidRPr="00FF2D80">
        <w:t>Vidyo</w:t>
      </w:r>
      <w:proofErr w:type="spellEnd"/>
      <w:r w:rsidRPr="00FF2D80">
        <w:t xml:space="preserve"> Connect. If you need additional rooms, put in a general helpdesk ticket ATTN: Telehealth Team requesting rooms.</w:t>
      </w:r>
    </w:p>
    <w:p w:rsidR="006D2F1A" w:rsidRPr="00FF2D80" w:rsidRDefault="006D2F1A" w:rsidP="006D2F1A">
      <w:pPr>
        <w:pStyle w:val="ListParagraph"/>
        <w:numPr>
          <w:ilvl w:val="0"/>
          <w:numId w:val="47"/>
        </w:numPr>
      </w:pPr>
      <w:r w:rsidRPr="00FF2D80">
        <w:t xml:space="preserve">If not all parties “hang up” the call when the appointment is over, the room will show as locked. Most of the rooms </w:t>
      </w:r>
      <w:proofErr w:type="gramStart"/>
      <w:r w:rsidRPr="00FF2D80">
        <w:t>are owned</w:t>
      </w:r>
      <w:proofErr w:type="gramEnd"/>
      <w:r w:rsidRPr="00FF2D80">
        <w:t xml:space="preserve"> by </w:t>
      </w:r>
      <w:hyperlink r:id="rId27" w:history="1">
        <w:r w:rsidRPr="00FF2D80">
          <w:rPr>
            <w:rStyle w:val="Hyperlink"/>
          </w:rPr>
          <w:t>Jene.Huff@lebonheur.org</w:t>
        </w:r>
      </w:hyperlink>
      <w:r w:rsidRPr="00FF2D80">
        <w:t xml:space="preserve"> (with the exception of a few specialties) and she can unlock the room for you.</w:t>
      </w:r>
    </w:p>
    <w:p w:rsidR="006D2F1A" w:rsidRPr="00FF2D80" w:rsidRDefault="00305AC0" w:rsidP="00305AC0">
      <w:r w:rsidRPr="00FF2D80">
        <w:t>HYPERLINK INSTRUCTIONS:</w:t>
      </w:r>
    </w:p>
    <w:p w:rsidR="00305AC0" w:rsidRPr="00FF2D80" w:rsidRDefault="00305AC0" w:rsidP="00305AC0">
      <w:pPr>
        <w:pStyle w:val="ListParagraph"/>
        <w:numPr>
          <w:ilvl w:val="0"/>
          <w:numId w:val="48"/>
        </w:numPr>
      </w:pPr>
      <w:r w:rsidRPr="00FF2D80">
        <w:t xml:space="preserve">If you are adding the your email address to the telehealth consent link, you can add it behind the end of the </w:t>
      </w:r>
      <w:hyperlink r:id="rId28" w:history="1">
        <w:r w:rsidR="00D06244" w:rsidRPr="00FF2D80">
          <w:rPr>
            <w:rStyle w:val="Hyperlink"/>
          </w:rPr>
          <w:t>ulpstelehealth@lebonheur.org,jane.smith@lebonheur.org</w:t>
        </w:r>
      </w:hyperlink>
      <w:r w:rsidRPr="00FF2D80">
        <w:t xml:space="preserve"> (a comma between, no spaces)</w:t>
      </w:r>
    </w:p>
    <w:p w:rsidR="00305AC0" w:rsidRPr="00FF2D80" w:rsidRDefault="00305AC0" w:rsidP="00305AC0">
      <w:pPr>
        <w:pStyle w:val="ListParagraph"/>
        <w:numPr>
          <w:ilvl w:val="0"/>
          <w:numId w:val="48"/>
        </w:numPr>
      </w:pPr>
      <w:r w:rsidRPr="00FF2D80">
        <w:t>Right click on the link and choose “Edit Hyperlink…”</w:t>
      </w:r>
    </w:p>
    <w:p w:rsidR="00305AC0" w:rsidRPr="00FF2D80" w:rsidRDefault="00305AC0" w:rsidP="00305AC0">
      <w:pPr>
        <w:pStyle w:val="ListParagraph"/>
        <w:numPr>
          <w:ilvl w:val="0"/>
          <w:numId w:val="48"/>
        </w:numPr>
      </w:pPr>
      <w:r w:rsidRPr="00FF2D80">
        <w:rPr>
          <w:noProof/>
        </w:rPr>
        <w:drawing>
          <wp:inline distT="0" distB="0" distL="0" distR="0" wp14:anchorId="3E946478" wp14:editId="5242FBA8">
            <wp:extent cx="2362200" cy="3619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362200" cy="3619500"/>
                    </a:xfrm>
                    <a:prstGeom prst="rect">
                      <a:avLst/>
                    </a:prstGeom>
                  </pic:spPr>
                </pic:pic>
              </a:graphicData>
            </a:graphic>
          </wp:inline>
        </w:drawing>
      </w:r>
    </w:p>
    <w:p w:rsidR="006D2F1A" w:rsidRPr="00B51C37" w:rsidRDefault="00305AC0" w:rsidP="00305AC0">
      <w:pPr>
        <w:pStyle w:val="ListParagraph"/>
        <w:numPr>
          <w:ilvl w:val="0"/>
          <w:numId w:val="48"/>
        </w:numPr>
        <w:rPr>
          <w:highlight w:val="yellow"/>
        </w:rPr>
      </w:pPr>
      <w:r w:rsidRPr="00FF2D80">
        <w:t xml:space="preserve">The display text AND the address text have to match (have to have the same email addresses in BOTH. If </w:t>
      </w:r>
      <w:proofErr w:type="gramStart"/>
      <w:r w:rsidRPr="00FF2D80">
        <w:t>it’s</w:t>
      </w:r>
      <w:proofErr w:type="gramEnd"/>
      <w:r w:rsidRPr="00FF2D80">
        <w:t xml:space="preserve"> only in the display text, it will not be used as part of </w:t>
      </w:r>
      <w:r w:rsidRPr="00B51C37">
        <w:rPr>
          <w:highlight w:val="yellow"/>
        </w:rPr>
        <w:t>the link.</w:t>
      </w:r>
    </w:p>
    <w:p w:rsidR="00305AC0" w:rsidRDefault="00305AC0" w:rsidP="00305AC0">
      <w:pPr>
        <w:pStyle w:val="ListParagraph"/>
        <w:numPr>
          <w:ilvl w:val="0"/>
          <w:numId w:val="48"/>
        </w:numPr>
      </w:pPr>
      <w:r>
        <w:rPr>
          <w:noProof/>
        </w:rPr>
        <w:lastRenderedPageBreak/>
        <w:drawing>
          <wp:inline distT="0" distB="0" distL="0" distR="0" wp14:anchorId="42E81202" wp14:editId="6048075C">
            <wp:extent cx="6105525" cy="3209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05525" cy="3209925"/>
                    </a:xfrm>
                    <a:prstGeom prst="rect">
                      <a:avLst/>
                    </a:prstGeom>
                  </pic:spPr>
                </pic:pic>
              </a:graphicData>
            </a:graphic>
          </wp:inline>
        </w:drawing>
      </w:r>
    </w:p>
    <w:p w:rsidR="009825A2" w:rsidRDefault="009825A2" w:rsidP="009825A2">
      <w:pPr>
        <w:ind w:left="720"/>
      </w:pPr>
      <w:r>
        <w:t xml:space="preserve">Raven McBride at </w:t>
      </w:r>
      <w:hyperlink r:id="rId31" w:history="1">
        <w:r w:rsidRPr="00576BD0">
          <w:rPr>
            <w:rStyle w:val="Hyperlink"/>
          </w:rPr>
          <w:t>Raven.McBride@mlh.org</w:t>
        </w:r>
      </w:hyperlink>
      <w:r>
        <w:t xml:space="preserve"> or (901) 354-4749.</w:t>
      </w:r>
    </w:p>
    <w:p w:rsidR="009825A2" w:rsidRDefault="009825A2" w:rsidP="009825A2">
      <w:pPr>
        <w:ind w:left="720"/>
      </w:pPr>
      <w:r>
        <w:t xml:space="preserve">Angel Davis at </w:t>
      </w:r>
      <w:hyperlink r:id="rId32" w:history="1">
        <w:r w:rsidRPr="00576BD0">
          <w:rPr>
            <w:rStyle w:val="Hyperlink"/>
          </w:rPr>
          <w:t>Angel.Davis@mlh.org</w:t>
        </w:r>
      </w:hyperlink>
      <w:r>
        <w:t xml:space="preserve"> or (901) 569-5605.</w:t>
      </w:r>
    </w:p>
    <w:p w:rsidR="009825A2" w:rsidRDefault="009825A2" w:rsidP="009825A2">
      <w:pPr>
        <w:ind w:left="720"/>
      </w:pPr>
      <w:r>
        <w:t xml:space="preserve">Jaleesa Larry at </w:t>
      </w:r>
      <w:hyperlink r:id="rId33" w:history="1">
        <w:r w:rsidRPr="00576BD0">
          <w:rPr>
            <w:rStyle w:val="Hyperlink"/>
          </w:rPr>
          <w:t>Jaleesa.Larry@mlh.org</w:t>
        </w:r>
      </w:hyperlink>
      <w:r>
        <w:t xml:space="preserve"> or (901) 297-2495.</w:t>
      </w:r>
    </w:p>
    <w:p w:rsidR="009825A2" w:rsidRDefault="009825A2" w:rsidP="009825A2"/>
    <w:p w:rsidR="009825A2" w:rsidRDefault="009825A2" w:rsidP="009825A2">
      <w:pPr>
        <w:ind w:left="720"/>
      </w:pPr>
      <w:r>
        <w:t>For troubleshooting connectivity issues during the visit, you can contact the Le Bonheur Transfer Center at (901) 287-4408.</w:t>
      </w:r>
    </w:p>
    <w:p w:rsidR="008C30E2" w:rsidRDefault="008C30E2" w:rsidP="00780B13"/>
    <w:p w:rsidR="008C30E2" w:rsidRDefault="008C30E2" w:rsidP="00780B13"/>
    <w:sectPr w:rsidR="008C30E2" w:rsidSect="00BD7887">
      <w:headerReference w:type="default" r:id="rId34"/>
      <w:footerReference w:type="default" r:id="rId35"/>
      <w:headerReference w:type="first" r:id="rId36"/>
      <w:footerReference w:type="first" r:id="rId37"/>
      <w:pgSz w:w="12240" w:h="15840"/>
      <w:pgMar w:top="720" w:right="720" w:bottom="720" w:left="72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8AC" w:rsidRDefault="00D138AC" w:rsidP="00B54EA4">
      <w:pPr>
        <w:spacing w:after="0" w:line="240" w:lineRule="auto"/>
      </w:pPr>
      <w:r>
        <w:separator/>
      </w:r>
    </w:p>
  </w:endnote>
  <w:endnote w:type="continuationSeparator" w:id="0">
    <w:p w:rsidR="00D138AC" w:rsidRDefault="00D138AC" w:rsidP="00B54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8D" w:rsidRDefault="00FF038D" w:rsidP="00BE4749">
    <w:pPr>
      <w:pStyle w:val="Footer"/>
    </w:pPr>
    <w:r>
      <w:t>© Methodist Healthcare</w:t>
    </w:r>
    <w:r w:rsidR="007A5CF1">
      <w:ptab w:relativeTo="margin" w:alignment="center" w:leader="none"/>
    </w:r>
    <w:sdt>
      <w:sdtPr>
        <w:alias w:val="Publish Date"/>
        <w:tag w:val=""/>
        <w:id w:val="-1572040621"/>
        <w:dataBinding w:prefixMappings="xmlns:ns0='http://schemas.microsoft.com/office/2006/coverPageProps' " w:xpath="/ns0:CoverPageProperties[1]/ns0:PublishDate[1]" w:storeItemID="{55AF091B-3C7A-41E3-B477-F2FDAA23CFDA}"/>
        <w:date w:fullDate="2020-04-08T00:00:00Z">
          <w:dateFormat w:val="M/d/yyyy"/>
          <w:lid w:val="en-US"/>
          <w:storeMappedDataAs w:val="dateTime"/>
          <w:calendar w:val="gregorian"/>
        </w:date>
      </w:sdtPr>
      <w:sdtEndPr/>
      <w:sdtContent>
        <w:r w:rsidR="00DC69A4">
          <w:t>4/8/2020</w:t>
        </w:r>
      </w:sdtContent>
    </w:sdt>
    <w:r w:rsidR="00BE4749">
      <w:t xml:space="preserve"> </w:t>
    </w:r>
    <w:sdt>
      <w:sdtPr>
        <w:alias w:val="Comments"/>
        <w:tag w:val=""/>
        <w:id w:val="784545844"/>
        <w:dataBinding w:prefixMappings="xmlns:ns0='http://purl.org/dc/elements/1.1/' xmlns:ns1='http://schemas.openxmlformats.org/package/2006/metadata/core-properties' " w:xpath="/ns1:coreProperties[1]/ns0:description[1]" w:storeItemID="{6C3C8BC8-F283-45AE-878A-BAB7291924A1}"/>
        <w:text w:multiLine="1"/>
      </w:sdtPr>
      <w:sdtEndPr/>
      <w:sdtContent>
        <w:r w:rsidR="007A5CF1">
          <w:t>v.1</w:t>
        </w:r>
      </w:sdtContent>
    </w:sdt>
    <w:r w:rsidR="00BE4749">
      <w:ptab w:relativeTo="margin" w:alignment="right" w:leader="none"/>
    </w:r>
    <w:r w:rsidR="00B63E1F">
      <w:t>Physician and Consumer Innovation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8D" w:rsidRPr="00AD37B8" w:rsidRDefault="00AB5061" w:rsidP="00AD37B8">
    <w:pPr>
      <w:pStyle w:val="Footer"/>
    </w:pPr>
    <w:r>
      <w:rPr>
        <w:noProof/>
      </w:rPr>
      <w:drawing>
        <wp:anchor distT="0" distB="0" distL="114300" distR="114300" simplePos="0" relativeHeight="251677696" behindDoc="0" locked="0" layoutInCell="1" allowOverlap="1" wp14:anchorId="08034842" wp14:editId="00F7B09F">
          <wp:simplePos x="0" y="0"/>
          <wp:positionH relativeFrom="margin">
            <wp:align>right</wp:align>
          </wp:positionH>
          <wp:positionV relativeFrom="paragraph">
            <wp:posOffset>62230</wp:posOffset>
          </wp:positionV>
          <wp:extent cx="1773715" cy="3645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73715" cy="364549"/>
                  </a:xfrm>
                  <a:prstGeom prst="rect">
                    <a:avLst/>
                  </a:prstGeom>
                  <a:noFill/>
                  <a:ln>
                    <a:noFill/>
                  </a:ln>
                </pic:spPr>
              </pic:pic>
            </a:graphicData>
          </a:graphic>
          <wp14:sizeRelH relativeFrom="page">
            <wp14:pctWidth>0</wp14:pctWidth>
          </wp14:sizeRelH>
          <wp14:sizeRelV relativeFrom="page">
            <wp14:pctHeight>0</wp14:pctHeight>
          </wp14:sizeRelV>
        </wp:anchor>
      </w:drawing>
    </w:r>
    <w:r w:rsidR="00FF038D" w:rsidRPr="00AD37B8">
      <w:t xml:space="preserve">© Methodist Healthcare | </w:t>
    </w:r>
    <w:r w:rsidR="00202E96">
      <w:t>Clinical Informatics | SME: Kate Adams, Tristin Saravia</w:t>
    </w:r>
    <w:r w:rsidR="00BE4749">
      <w:br/>
    </w:r>
    <w:sdt>
      <w:sdtPr>
        <w:alias w:val="Publish Date"/>
        <w:tag w:val=""/>
        <w:id w:val="-653904193"/>
        <w:dataBinding w:prefixMappings="xmlns:ns0='http://schemas.microsoft.com/office/2006/coverPageProps' " w:xpath="/ns0:CoverPageProperties[1]/ns0:PublishDate[1]" w:storeItemID="{55AF091B-3C7A-41E3-B477-F2FDAA23CFDA}"/>
        <w:date w:fullDate="2020-04-08T00:00:00Z">
          <w:dateFormat w:val="M/d/yyyy"/>
          <w:lid w:val="en-US"/>
          <w:storeMappedDataAs w:val="dateTime"/>
          <w:calendar w:val="gregorian"/>
        </w:date>
      </w:sdtPr>
      <w:sdtEndPr/>
      <w:sdtContent>
        <w:r w:rsidR="00DC69A4">
          <w:t>4/8/2020</w:t>
        </w:r>
      </w:sdtContent>
    </w:sdt>
    <w:r w:rsidR="00BE4749">
      <w:t xml:space="preserve"> </w:t>
    </w:r>
    <w:sdt>
      <w:sdtPr>
        <w:alias w:val="Comments"/>
        <w:tag w:val=""/>
        <w:id w:val="-1961640299"/>
        <w:dataBinding w:prefixMappings="xmlns:ns0='http://purl.org/dc/elements/1.1/' xmlns:ns1='http://schemas.openxmlformats.org/package/2006/metadata/core-properties' " w:xpath="/ns1:coreProperties[1]/ns0:description[1]" w:storeItemID="{6C3C8BC8-F283-45AE-878A-BAB7291924A1}"/>
        <w:text w:multiLine="1"/>
      </w:sdtPr>
      <w:sdtEndPr/>
      <w:sdtContent>
        <w:r w:rsidR="007A5CF1">
          <w:t>v.1</w:t>
        </w:r>
      </w:sdtContent>
    </w:sdt>
    <w:r w:rsidR="00CD443D">
      <w:t xml:space="preserve"> | Author: </w:t>
    </w:r>
    <w:sdt>
      <w:sdtPr>
        <w:alias w:val="Author"/>
        <w:tag w:val=""/>
        <w:id w:val="1518275009"/>
        <w:dataBinding w:prefixMappings="xmlns:ns0='http://purl.org/dc/elements/1.1/' xmlns:ns1='http://schemas.openxmlformats.org/package/2006/metadata/core-properties' " w:xpath="/ns1:coreProperties[1]/ns0:creator[1]" w:storeItemID="{6C3C8BC8-F283-45AE-878A-BAB7291924A1}"/>
        <w:text/>
      </w:sdtPr>
      <w:sdtEndPr/>
      <w:sdtContent>
        <w:r w:rsidR="00202E96">
          <w:t>S. Ros</w:t>
        </w:r>
        <w:r w:rsidR="00CD443D">
          <w:t>son</w:t>
        </w:r>
      </w:sdtContent>
    </w:sdt>
    <w:r w:rsidR="00CD443D">
      <w:t xml:space="preserve"> | Revision: </w:t>
    </w:r>
    <w:sdt>
      <w:sdtPr>
        <w:alias w:val="Status"/>
        <w:tag w:val=""/>
        <w:id w:val="1141318399"/>
        <w:dataBinding w:prefixMappings="xmlns:ns0='http://purl.org/dc/elements/1.1/' xmlns:ns1='http://schemas.openxmlformats.org/package/2006/metadata/core-properties' " w:xpath="/ns1:coreProperties[1]/ns1:contentStatus[1]" w:storeItemID="{6C3C8BC8-F283-45AE-878A-BAB7291924A1}"/>
        <w:text/>
      </w:sdtPr>
      <w:sdtEndPr/>
      <w:sdtContent>
        <w:r w:rsidR="00221FFB">
          <w:t>Original: SME Kate Adams, Tristin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8AC" w:rsidRDefault="00D138AC" w:rsidP="00B54EA4">
      <w:pPr>
        <w:spacing w:after="0" w:line="240" w:lineRule="auto"/>
      </w:pPr>
      <w:r>
        <w:separator/>
      </w:r>
    </w:p>
  </w:footnote>
  <w:footnote w:type="continuationSeparator" w:id="0">
    <w:p w:rsidR="00D138AC" w:rsidRDefault="00D138AC" w:rsidP="00B54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8D" w:rsidRDefault="00FF038D" w:rsidP="00CC20D4">
    <w:pPr>
      <w:pStyle w:val="Header"/>
      <w:tabs>
        <w:tab w:val="clear" w:pos="4680"/>
        <w:tab w:val="clear" w:pos="9360"/>
        <w:tab w:val="left" w:pos="6450"/>
      </w:tabs>
    </w:pPr>
    <w:r>
      <w:rPr>
        <w:noProof/>
      </w:rPr>
      <mc:AlternateContent>
        <mc:Choice Requires="wps">
          <w:drawing>
            <wp:anchor distT="0" distB="0" distL="114300" distR="114300" simplePos="0" relativeHeight="251674624" behindDoc="0" locked="0" layoutInCell="1" allowOverlap="1" wp14:anchorId="20E4D405" wp14:editId="05A67576">
              <wp:simplePos x="0" y="0"/>
              <wp:positionH relativeFrom="column">
                <wp:posOffset>-1</wp:posOffset>
              </wp:positionH>
              <wp:positionV relativeFrom="paragraph">
                <wp:posOffset>-520995</wp:posOffset>
              </wp:positionV>
              <wp:extent cx="5773479" cy="3657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773479" cy="36576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sz w:val="24"/>
                            </w:rPr>
                            <w:alias w:val="Title"/>
                            <w:tag w:val=""/>
                            <w:id w:val="1645778708"/>
                            <w:placeholder>
                              <w:docPart w:val="8A55DAA83A734975B641561F5350D5E3"/>
                            </w:placeholder>
                            <w:dataBinding w:prefixMappings="xmlns:ns0='http://purl.org/dc/elements/1.1/' xmlns:ns1='http://schemas.openxmlformats.org/package/2006/metadata/core-properties' " w:xpath="/ns1:coreProperties[1]/ns0:title[1]" w:storeItemID="{6C3C8BC8-F283-45AE-878A-BAB7291924A1}"/>
                            <w:text/>
                          </w:sdtPr>
                          <w:sdtEndPr/>
                          <w:sdtContent>
                            <w:p w:rsidR="00FF038D" w:rsidRPr="00080E8E" w:rsidRDefault="003C6030" w:rsidP="009E4B59">
                              <w:pPr>
                                <w:pStyle w:val="NoSpacing"/>
                                <w:rPr>
                                  <w:b/>
                                  <w:sz w:val="24"/>
                                </w:rPr>
                              </w:pPr>
                              <w:r>
                                <w:rPr>
                                  <w:b/>
                                  <w:sz w:val="24"/>
                                </w:rPr>
                                <w:t>ULPS - Telehealth COVID-19 Process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4D405" id="_x0000_t202" coordsize="21600,21600" o:spt="202" path="m,l,21600r21600,l21600,xe">
              <v:stroke joinstyle="miter"/>
              <v:path gradientshapeok="t" o:connecttype="rect"/>
            </v:shapetype>
            <v:shape id="Text Box 13" o:spid="_x0000_s1026" type="#_x0000_t202" style="position:absolute;margin-left:0;margin-top:-41pt;width:454.6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" fillcolor="#d8d8d8 [2732]" stroked="f" strokeweight=".5pt">
              <v:textbox>
                <w:txbxContent>
                  <w:sdt>
                    <w:sdtPr>
                      <w:rPr>
                        <w:b/>
                        <w:sz w:val="24"/>
                      </w:rPr>
                      <w:alias w:val="Title"/>
                      <w:tag w:val=""/>
                      <w:id w:val="1645778708"/>
                      <w:placeholder>
                        <w:docPart w:val="8A55DAA83A734975B641561F5350D5E3"/>
                      </w:placeholder>
                      <w:dataBinding w:prefixMappings="xmlns:ns0='http://purl.org/dc/elements/1.1/' xmlns:ns1='http://schemas.openxmlformats.org/package/2006/metadata/core-properties' " w:xpath="/ns1:coreProperties[1]/ns0:title[1]" w:storeItemID="{6C3C8BC8-F283-45AE-878A-BAB7291924A1}"/>
                      <w:text/>
                    </w:sdtPr>
                    <w:sdtEndPr/>
                    <w:sdtContent>
                      <w:p w:rsidR="00FF038D" w:rsidRPr="00080E8E" w:rsidRDefault="003C6030" w:rsidP="009E4B59">
                        <w:pPr>
                          <w:pStyle w:val="NoSpacing"/>
                          <w:rPr>
                            <w:b/>
                            <w:sz w:val="24"/>
                          </w:rPr>
                        </w:pPr>
                        <w:r>
                          <w:rPr>
                            <w:b/>
                            <w:sz w:val="24"/>
                          </w:rPr>
                          <w:t>ULPS - Telehealth COVID-19 Process</w:t>
                        </w:r>
                      </w:p>
                    </w:sdtContent>
                  </w:sdt>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DF4DD16" wp14:editId="15D27371">
              <wp:simplePos x="0" y="0"/>
              <wp:positionH relativeFrom="column">
                <wp:posOffset>5773420</wp:posOffset>
              </wp:positionH>
              <wp:positionV relativeFrom="paragraph">
                <wp:posOffset>-524983</wp:posOffset>
              </wp:positionV>
              <wp:extent cx="1083945" cy="36576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8394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38D" w:rsidRPr="00196FFE" w:rsidRDefault="00FF038D" w:rsidP="006B4853">
                          <w:pPr>
                            <w:pStyle w:val="NoSpacing"/>
                            <w:jc w:val="center"/>
                          </w:pPr>
                          <w:r w:rsidRPr="00196FFE">
                            <w:rPr>
                              <w:b/>
                            </w:rPr>
                            <w:fldChar w:fldCharType="begin"/>
                          </w:r>
                          <w:r w:rsidRPr="00196FFE">
                            <w:rPr>
                              <w:b/>
                            </w:rPr>
                            <w:instrText xml:space="preserve"> PAGE  \* Arabic  \* MERGEFORMAT </w:instrText>
                          </w:r>
                          <w:r w:rsidRPr="00196FFE">
                            <w:rPr>
                              <w:b/>
                            </w:rPr>
                            <w:fldChar w:fldCharType="separate"/>
                          </w:r>
                          <w:r w:rsidR="00DC69A4">
                            <w:rPr>
                              <w:b/>
                              <w:noProof/>
                            </w:rPr>
                            <w:t>8</w:t>
                          </w:r>
                          <w:r w:rsidRPr="00196FFE">
                            <w:rPr>
                              <w:b/>
                            </w:rPr>
                            <w:fldChar w:fldCharType="end"/>
                          </w:r>
                          <w:r w:rsidRPr="00196FFE">
                            <w:t xml:space="preserve"> of </w:t>
                          </w:r>
                          <w:r w:rsidRPr="00196FFE">
                            <w:rPr>
                              <w:b/>
                            </w:rPr>
                            <w:fldChar w:fldCharType="begin"/>
                          </w:r>
                          <w:r w:rsidRPr="00196FFE">
                            <w:rPr>
                              <w:b/>
                            </w:rPr>
                            <w:instrText xml:space="preserve"> NUMPAGES  \* Arabic  \* MERGEFORMAT </w:instrText>
                          </w:r>
                          <w:r w:rsidRPr="00196FFE">
                            <w:rPr>
                              <w:b/>
                            </w:rPr>
                            <w:fldChar w:fldCharType="separate"/>
                          </w:r>
                          <w:r w:rsidR="00DC69A4">
                            <w:rPr>
                              <w:b/>
                              <w:noProof/>
                            </w:rPr>
                            <w:t>8</w:t>
                          </w:r>
                          <w:r w:rsidRPr="00196FFE">
                            <w:rPr>
                              <w:b/>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F4DD16" id="_x0000_t202" coordsize="21600,21600" o:spt="202" path="m,l,21600r21600,l21600,xe">
              <v:stroke joinstyle="miter"/>
              <v:path gradientshapeok="t" o:connecttype="rect"/>
            </v:shapetype>
            <v:shape id="Text Box 6" o:spid="_x0000_s1027" type="#_x0000_t202" style="position:absolute;margin-left:454.6pt;margin-top:-41.35pt;width:85.35pt;height:28.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" filled="f" stroked="f" strokeweight=".5pt">
              <v:textbox>
                <w:txbxContent>
                  <w:p w:rsidR="00FF038D" w:rsidRPr="00196FFE" w:rsidRDefault="00FF038D" w:rsidP="006B4853">
                    <w:pPr>
                      <w:pStyle w:val="NoSpacing"/>
                      <w:jc w:val="center"/>
                    </w:pPr>
                    <w:r w:rsidRPr="00196FFE">
                      <w:rPr>
                        <w:b/>
                      </w:rPr>
                      <w:fldChar w:fldCharType="begin"/>
                    </w:r>
                    <w:r w:rsidRPr="00196FFE">
                      <w:rPr>
                        <w:b/>
                      </w:rPr>
                      <w:instrText xml:space="preserve"> PAGE  \* Arabic  \* MERGEFORMAT </w:instrText>
                    </w:r>
                    <w:r w:rsidRPr="00196FFE">
                      <w:rPr>
                        <w:b/>
                      </w:rPr>
                      <w:fldChar w:fldCharType="separate"/>
                    </w:r>
                    <w:r w:rsidR="00DC69A4">
                      <w:rPr>
                        <w:b/>
                        <w:noProof/>
                      </w:rPr>
                      <w:t>8</w:t>
                    </w:r>
                    <w:r w:rsidRPr="00196FFE">
                      <w:rPr>
                        <w:b/>
                      </w:rPr>
                      <w:fldChar w:fldCharType="end"/>
                    </w:r>
                    <w:r w:rsidRPr="00196FFE">
                      <w:t xml:space="preserve"> of </w:t>
                    </w:r>
                    <w:r w:rsidRPr="00196FFE">
                      <w:rPr>
                        <w:b/>
                      </w:rPr>
                      <w:fldChar w:fldCharType="begin"/>
                    </w:r>
                    <w:r w:rsidRPr="00196FFE">
                      <w:rPr>
                        <w:b/>
                      </w:rPr>
                      <w:instrText xml:space="preserve"> NUMPAGES  \* Arabic  \* MERGEFORMAT </w:instrText>
                    </w:r>
                    <w:r w:rsidRPr="00196FFE">
                      <w:rPr>
                        <w:b/>
                      </w:rPr>
                      <w:fldChar w:fldCharType="separate"/>
                    </w:r>
                    <w:r w:rsidR="00DC69A4">
                      <w:rPr>
                        <w:b/>
                        <w:noProof/>
                      </w:rPr>
                      <w:t>8</w:t>
                    </w:r>
                    <w:r w:rsidRPr="00196FFE">
                      <w:rPr>
                        <w:b/>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8D" w:rsidRPr="002359A1" w:rsidRDefault="004653A2" w:rsidP="002359A1">
    <w:pPr>
      <w:pStyle w:val="Header"/>
      <w:tabs>
        <w:tab w:val="clear" w:pos="4680"/>
        <w:tab w:val="clear" w:pos="9360"/>
        <w:tab w:val="left" w:pos="6450"/>
      </w:tabs>
    </w:pPr>
    <w:r>
      <w:rPr>
        <w:noProof/>
      </w:rPr>
      <mc:AlternateContent>
        <mc:Choice Requires="wps">
          <w:drawing>
            <wp:anchor distT="0" distB="0" distL="114300" distR="114300" simplePos="0" relativeHeight="251679744" behindDoc="0" locked="0" layoutInCell="1" allowOverlap="1" wp14:anchorId="4D11B1B2" wp14:editId="3ADACDCF">
              <wp:simplePos x="0" y="0"/>
              <wp:positionH relativeFrom="column">
                <wp:posOffset>5925820</wp:posOffset>
              </wp:positionH>
              <wp:positionV relativeFrom="paragraph">
                <wp:posOffset>-372110</wp:posOffset>
              </wp:positionV>
              <wp:extent cx="1083945"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8394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53A2" w:rsidRPr="00196FFE" w:rsidRDefault="004653A2" w:rsidP="004653A2">
                          <w:pPr>
                            <w:pStyle w:val="NoSpacing"/>
                            <w:jc w:val="center"/>
                          </w:pPr>
                          <w:r w:rsidRPr="00196FFE">
                            <w:rPr>
                              <w:b/>
                            </w:rPr>
                            <w:fldChar w:fldCharType="begin"/>
                          </w:r>
                          <w:r w:rsidRPr="00196FFE">
                            <w:rPr>
                              <w:b/>
                            </w:rPr>
                            <w:instrText xml:space="preserve"> PAGE  \* Arabic  \* MERGEFORMAT </w:instrText>
                          </w:r>
                          <w:r w:rsidRPr="00196FFE">
                            <w:rPr>
                              <w:b/>
                            </w:rPr>
                            <w:fldChar w:fldCharType="separate"/>
                          </w:r>
                          <w:r w:rsidR="00DC69A4">
                            <w:rPr>
                              <w:b/>
                              <w:noProof/>
                            </w:rPr>
                            <w:t>1</w:t>
                          </w:r>
                          <w:r w:rsidRPr="00196FFE">
                            <w:rPr>
                              <w:b/>
                            </w:rPr>
                            <w:fldChar w:fldCharType="end"/>
                          </w:r>
                          <w:r w:rsidRPr="00196FFE">
                            <w:t xml:space="preserve"> of </w:t>
                          </w:r>
                          <w:r w:rsidRPr="00196FFE">
                            <w:rPr>
                              <w:b/>
                            </w:rPr>
                            <w:fldChar w:fldCharType="begin"/>
                          </w:r>
                          <w:r w:rsidRPr="00196FFE">
                            <w:rPr>
                              <w:b/>
                            </w:rPr>
                            <w:instrText xml:space="preserve"> NUMPAGES  \* Arabic  \* MERGEFORMAT </w:instrText>
                          </w:r>
                          <w:r w:rsidRPr="00196FFE">
                            <w:rPr>
                              <w:b/>
                            </w:rPr>
                            <w:fldChar w:fldCharType="separate"/>
                          </w:r>
                          <w:r w:rsidR="00DC69A4">
                            <w:rPr>
                              <w:b/>
                              <w:noProof/>
                            </w:rPr>
                            <w:t>8</w:t>
                          </w:r>
                          <w:r w:rsidRPr="00196FFE">
                            <w:rPr>
                              <w:b/>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11B1B2" id="_x0000_t202" coordsize="21600,21600" o:spt="202" path="m,l,21600r21600,l21600,xe">
              <v:stroke joinstyle="miter"/>
              <v:path gradientshapeok="t" o:connecttype="rect"/>
            </v:shapetype>
            <v:shape id="Text Box 1" o:spid="_x0000_s1028" type="#_x0000_t202" style="position:absolute;margin-left:466.6pt;margin-top:-29.3pt;width:85.35pt;height:28.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" filled="f" stroked="f" strokeweight=".5pt">
              <v:textbox>
                <w:txbxContent>
                  <w:p w:rsidR="004653A2" w:rsidRPr="00196FFE" w:rsidRDefault="004653A2" w:rsidP="004653A2">
                    <w:pPr>
                      <w:pStyle w:val="NoSpacing"/>
                      <w:jc w:val="center"/>
                    </w:pPr>
                    <w:r w:rsidRPr="00196FFE">
                      <w:rPr>
                        <w:b/>
                      </w:rPr>
                      <w:fldChar w:fldCharType="begin"/>
                    </w:r>
                    <w:r w:rsidRPr="00196FFE">
                      <w:rPr>
                        <w:b/>
                      </w:rPr>
                      <w:instrText xml:space="preserve"> PAGE  \* Arabic  \* MERGEFORMAT </w:instrText>
                    </w:r>
                    <w:r w:rsidRPr="00196FFE">
                      <w:rPr>
                        <w:b/>
                      </w:rPr>
                      <w:fldChar w:fldCharType="separate"/>
                    </w:r>
                    <w:r w:rsidR="00DC69A4">
                      <w:rPr>
                        <w:b/>
                        <w:noProof/>
                      </w:rPr>
                      <w:t>1</w:t>
                    </w:r>
                    <w:r w:rsidRPr="00196FFE">
                      <w:rPr>
                        <w:b/>
                      </w:rPr>
                      <w:fldChar w:fldCharType="end"/>
                    </w:r>
                    <w:r w:rsidRPr="00196FFE">
                      <w:t xml:space="preserve"> of </w:t>
                    </w:r>
                    <w:r w:rsidRPr="00196FFE">
                      <w:rPr>
                        <w:b/>
                      </w:rPr>
                      <w:fldChar w:fldCharType="begin"/>
                    </w:r>
                    <w:r w:rsidRPr="00196FFE">
                      <w:rPr>
                        <w:b/>
                      </w:rPr>
                      <w:instrText xml:space="preserve"> NUMPAGES  \* Arabic  \* MERGEFORMAT </w:instrText>
                    </w:r>
                    <w:r w:rsidRPr="00196FFE">
                      <w:rPr>
                        <w:b/>
                      </w:rPr>
                      <w:fldChar w:fldCharType="separate"/>
                    </w:r>
                    <w:r w:rsidR="00DC69A4">
                      <w:rPr>
                        <w:b/>
                        <w:noProof/>
                      </w:rPr>
                      <w:t>8</w:t>
                    </w:r>
                    <w:r w:rsidRPr="00196FFE">
                      <w:rPr>
                        <w:b/>
                      </w:rPr>
                      <w:fldChar w:fldCharType="end"/>
                    </w:r>
                  </w:p>
                </w:txbxContent>
              </v:textbox>
            </v:shape>
          </w:pict>
        </mc:Fallback>
      </mc:AlternateContent>
    </w:r>
    <w:r w:rsidR="00AB5061">
      <w:rPr>
        <w:noProof/>
      </w:rPr>
      <w:drawing>
        <wp:anchor distT="0" distB="0" distL="114300" distR="114300" simplePos="0" relativeHeight="251675648" behindDoc="0" locked="0" layoutInCell="1" allowOverlap="1">
          <wp:simplePos x="0" y="0"/>
          <wp:positionH relativeFrom="column">
            <wp:posOffset>85725</wp:posOffset>
          </wp:positionH>
          <wp:positionV relativeFrom="paragraph">
            <wp:posOffset>-370205</wp:posOffset>
          </wp:positionV>
          <wp:extent cx="2952750" cy="40767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Chart_Ambulatory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750" cy="4076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5B"/>
    <w:multiLevelType w:val="hybridMultilevel"/>
    <w:tmpl w:val="1944A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716EA"/>
    <w:multiLevelType w:val="hybridMultilevel"/>
    <w:tmpl w:val="912E3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5011C"/>
    <w:multiLevelType w:val="hybridMultilevel"/>
    <w:tmpl w:val="E954BF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E2394"/>
    <w:multiLevelType w:val="hybridMultilevel"/>
    <w:tmpl w:val="39F01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A0203"/>
    <w:multiLevelType w:val="hybridMultilevel"/>
    <w:tmpl w:val="CD9A3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72457"/>
    <w:multiLevelType w:val="hybridMultilevel"/>
    <w:tmpl w:val="6E36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75CB7"/>
    <w:multiLevelType w:val="hybridMultilevel"/>
    <w:tmpl w:val="25A817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07F4D8B"/>
    <w:multiLevelType w:val="hybridMultilevel"/>
    <w:tmpl w:val="0748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0584B"/>
    <w:multiLevelType w:val="hybridMultilevel"/>
    <w:tmpl w:val="AF0A8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97725"/>
    <w:multiLevelType w:val="hybridMultilevel"/>
    <w:tmpl w:val="AA54C4CC"/>
    <w:lvl w:ilvl="0" w:tplc="B5260456">
      <w:start w:val="1"/>
      <w:numFmt w:val="decimal"/>
      <w:lvlText w:val="%1."/>
      <w:lvlJc w:val="left"/>
      <w:pPr>
        <w:ind w:left="720" w:hanging="360"/>
      </w:pPr>
      <w:rPr>
        <w:b w:val="0"/>
      </w:rPr>
    </w:lvl>
    <w:lvl w:ilvl="1" w:tplc="A08801A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86059"/>
    <w:multiLevelType w:val="hybridMultilevel"/>
    <w:tmpl w:val="20DE5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423B9"/>
    <w:multiLevelType w:val="hybridMultilevel"/>
    <w:tmpl w:val="47C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41152"/>
    <w:multiLevelType w:val="hybridMultilevel"/>
    <w:tmpl w:val="3DA09F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DF7BBD"/>
    <w:multiLevelType w:val="hybridMultilevel"/>
    <w:tmpl w:val="B0A2BC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CA0309"/>
    <w:multiLevelType w:val="hybridMultilevel"/>
    <w:tmpl w:val="281C0596"/>
    <w:lvl w:ilvl="0" w:tplc="0B169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D62BEF"/>
    <w:multiLevelType w:val="hybridMultilevel"/>
    <w:tmpl w:val="31D42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72B09"/>
    <w:multiLevelType w:val="hybridMultilevel"/>
    <w:tmpl w:val="7C4E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46103"/>
    <w:multiLevelType w:val="hybridMultilevel"/>
    <w:tmpl w:val="D0BA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55FB8"/>
    <w:multiLevelType w:val="hybridMultilevel"/>
    <w:tmpl w:val="B39E61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517FA"/>
    <w:multiLevelType w:val="hybridMultilevel"/>
    <w:tmpl w:val="01C2B0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D4D9D"/>
    <w:multiLevelType w:val="hybridMultilevel"/>
    <w:tmpl w:val="99A61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693BBF"/>
    <w:multiLevelType w:val="hybridMultilevel"/>
    <w:tmpl w:val="EAFA1C6E"/>
    <w:lvl w:ilvl="0" w:tplc="80F82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B57BFE"/>
    <w:multiLevelType w:val="hybridMultilevel"/>
    <w:tmpl w:val="365A72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61C7F"/>
    <w:multiLevelType w:val="hybridMultilevel"/>
    <w:tmpl w:val="7D464436"/>
    <w:lvl w:ilvl="0" w:tplc="9AA06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DE1B81"/>
    <w:multiLevelType w:val="hybridMultilevel"/>
    <w:tmpl w:val="D3DE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4335"/>
    <w:multiLevelType w:val="hybridMultilevel"/>
    <w:tmpl w:val="3BEA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F0D40"/>
    <w:multiLevelType w:val="hybridMultilevel"/>
    <w:tmpl w:val="EEF8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15E43"/>
    <w:multiLevelType w:val="hybridMultilevel"/>
    <w:tmpl w:val="0862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1132B8"/>
    <w:multiLevelType w:val="hybridMultilevel"/>
    <w:tmpl w:val="FFD099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84DDE"/>
    <w:multiLevelType w:val="hybridMultilevel"/>
    <w:tmpl w:val="13D2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E7F05"/>
    <w:multiLevelType w:val="hybridMultilevel"/>
    <w:tmpl w:val="D35867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40215D"/>
    <w:multiLevelType w:val="hybridMultilevel"/>
    <w:tmpl w:val="886C0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9147C"/>
    <w:multiLevelType w:val="hybridMultilevel"/>
    <w:tmpl w:val="7D72045A"/>
    <w:lvl w:ilvl="0" w:tplc="56F44E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480196"/>
    <w:multiLevelType w:val="hybridMultilevel"/>
    <w:tmpl w:val="00C26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96839"/>
    <w:multiLevelType w:val="hybridMultilevel"/>
    <w:tmpl w:val="04F8FB68"/>
    <w:lvl w:ilvl="0" w:tplc="6538A784">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805FC4"/>
    <w:multiLevelType w:val="hybridMultilevel"/>
    <w:tmpl w:val="70B8D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2B7999"/>
    <w:multiLevelType w:val="hybridMultilevel"/>
    <w:tmpl w:val="847C21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535BAD"/>
    <w:multiLevelType w:val="hybridMultilevel"/>
    <w:tmpl w:val="7218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932293"/>
    <w:multiLevelType w:val="hybridMultilevel"/>
    <w:tmpl w:val="80E422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94837"/>
    <w:multiLevelType w:val="hybridMultilevel"/>
    <w:tmpl w:val="3064C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7B073B"/>
    <w:multiLevelType w:val="hybridMultilevel"/>
    <w:tmpl w:val="30E06858"/>
    <w:lvl w:ilvl="0" w:tplc="A08801A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64FCE"/>
    <w:multiLevelType w:val="hybridMultilevel"/>
    <w:tmpl w:val="90AA3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627BB"/>
    <w:multiLevelType w:val="hybridMultilevel"/>
    <w:tmpl w:val="EEF2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7C163C"/>
    <w:multiLevelType w:val="hybridMultilevel"/>
    <w:tmpl w:val="51C20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CF5289"/>
    <w:multiLevelType w:val="hybridMultilevel"/>
    <w:tmpl w:val="4F44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740E89"/>
    <w:multiLevelType w:val="hybridMultilevel"/>
    <w:tmpl w:val="B85E6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2609F4"/>
    <w:multiLevelType w:val="hybridMultilevel"/>
    <w:tmpl w:val="41F0005E"/>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B5430B"/>
    <w:multiLevelType w:val="hybridMultilevel"/>
    <w:tmpl w:val="CE4A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2"/>
  </w:num>
  <w:num w:numId="4">
    <w:abstractNumId w:val="37"/>
  </w:num>
  <w:num w:numId="5">
    <w:abstractNumId w:val="7"/>
  </w:num>
  <w:num w:numId="6">
    <w:abstractNumId w:val="17"/>
  </w:num>
  <w:num w:numId="7">
    <w:abstractNumId w:val="3"/>
  </w:num>
  <w:num w:numId="8">
    <w:abstractNumId w:val="41"/>
  </w:num>
  <w:num w:numId="9">
    <w:abstractNumId w:val="20"/>
  </w:num>
  <w:num w:numId="10">
    <w:abstractNumId w:val="15"/>
  </w:num>
  <w:num w:numId="11">
    <w:abstractNumId w:val="35"/>
  </w:num>
  <w:num w:numId="12">
    <w:abstractNumId w:val="47"/>
  </w:num>
  <w:num w:numId="13">
    <w:abstractNumId w:val="29"/>
  </w:num>
  <w:num w:numId="14">
    <w:abstractNumId w:val="45"/>
  </w:num>
  <w:num w:numId="15">
    <w:abstractNumId w:val="24"/>
  </w:num>
  <w:num w:numId="16">
    <w:abstractNumId w:val="8"/>
  </w:num>
  <w:num w:numId="17">
    <w:abstractNumId w:val="1"/>
  </w:num>
  <w:num w:numId="18">
    <w:abstractNumId w:val="18"/>
  </w:num>
  <w:num w:numId="19">
    <w:abstractNumId w:val="28"/>
  </w:num>
  <w:num w:numId="20">
    <w:abstractNumId w:val="44"/>
  </w:num>
  <w:num w:numId="21">
    <w:abstractNumId w:val="26"/>
  </w:num>
  <w:num w:numId="22">
    <w:abstractNumId w:val="19"/>
  </w:num>
  <w:num w:numId="23">
    <w:abstractNumId w:val="43"/>
  </w:num>
  <w:num w:numId="24">
    <w:abstractNumId w:val="13"/>
  </w:num>
  <w:num w:numId="25">
    <w:abstractNumId w:val="36"/>
  </w:num>
  <w:num w:numId="26">
    <w:abstractNumId w:val="25"/>
  </w:num>
  <w:num w:numId="27">
    <w:abstractNumId w:val="42"/>
  </w:num>
  <w:num w:numId="28">
    <w:abstractNumId w:val="39"/>
  </w:num>
  <w:num w:numId="29">
    <w:abstractNumId w:val="12"/>
  </w:num>
  <w:num w:numId="30">
    <w:abstractNumId w:val="30"/>
  </w:num>
  <w:num w:numId="31">
    <w:abstractNumId w:val="22"/>
  </w:num>
  <w:num w:numId="32">
    <w:abstractNumId w:val="31"/>
  </w:num>
  <w:num w:numId="33">
    <w:abstractNumId w:val="5"/>
  </w:num>
  <w:num w:numId="34">
    <w:abstractNumId w:val="32"/>
  </w:num>
  <w:num w:numId="35">
    <w:abstractNumId w:val="38"/>
  </w:num>
  <w:num w:numId="36">
    <w:abstractNumId w:val="11"/>
  </w:num>
  <w:num w:numId="37">
    <w:abstractNumId w:val="14"/>
  </w:num>
  <w:num w:numId="38">
    <w:abstractNumId w:val="27"/>
  </w:num>
  <w:num w:numId="39">
    <w:abstractNumId w:val="33"/>
  </w:num>
  <w:num w:numId="40">
    <w:abstractNumId w:val="4"/>
  </w:num>
  <w:num w:numId="41">
    <w:abstractNumId w:val="10"/>
  </w:num>
  <w:num w:numId="42">
    <w:abstractNumId w:val="9"/>
  </w:num>
  <w:num w:numId="43">
    <w:abstractNumId w:val="40"/>
  </w:num>
  <w:num w:numId="44">
    <w:abstractNumId w:val="46"/>
  </w:num>
  <w:num w:numId="45">
    <w:abstractNumId w:val="6"/>
  </w:num>
  <w:num w:numId="46">
    <w:abstractNumId w:val="0"/>
  </w:num>
  <w:num w:numId="47">
    <w:abstractNumId w:val="23"/>
  </w:num>
  <w:num w:numId="48">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419" w:vendorID="64" w:dllVersion="131078"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7A"/>
    <w:rsid w:val="00000140"/>
    <w:rsid w:val="00004C3B"/>
    <w:rsid w:val="00005E3F"/>
    <w:rsid w:val="00020265"/>
    <w:rsid w:val="000332DD"/>
    <w:rsid w:val="00034174"/>
    <w:rsid w:val="00043093"/>
    <w:rsid w:val="0006374F"/>
    <w:rsid w:val="000707EF"/>
    <w:rsid w:val="0007539E"/>
    <w:rsid w:val="00080E8E"/>
    <w:rsid w:val="00090261"/>
    <w:rsid w:val="00091716"/>
    <w:rsid w:val="00093364"/>
    <w:rsid w:val="000972E3"/>
    <w:rsid w:val="000A413A"/>
    <w:rsid w:val="000A48BE"/>
    <w:rsid w:val="000B365D"/>
    <w:rsid w:val="000D41BC"/>
    <w:rsid w:val="000E73EE"/>
    <w:rsid w:val="000F7E07"/>
    <w:rsid w:val="001011FE"/>
    <w:rsid w:val="00102C7A"/>
    <w:rsid w:val="00126526"/>
    <w:rsid w:val="00126785"/>
    <w:rsid w:val="001306A7"/>
    <w:rsid w:val="001355CD"/>
    <w:rsid w:val="00143661"/>
    <w:rsid w:val="001652D3"/>
    <w:rsid w:val="001675BC"/>
    <w:rsid w:val="0017127A"/>
    <w:rsid w:val="0017557C"/>
    <w:rsid w:val="0018030F"/>
    <w:rsid w:val="00196FFE"/>
    <w:rsid w:val="001B703F"/>
    <w:rsid w:val="001B7A9D"/>
    <w:rsid w:val="001C472E"/>
    <w:rsid w:val="001C7837"/>
    <w:rsid w:val="001D1AB6"/>
    <w:rsid w:val="001E5BA8"/>
    <w:rsid w:val="001E6FDB"/>
    <w:rsid w:val="001F1329"/>
    <w:rsid w:val="001F2EE8"/>
    <w:rsid w:val="00202E96"/>
    <w:rsid w:val="00205ABB"/>
    <w:rsid w:val="00212431"/>
    <w:rsid w:val="00214303"/>
    <w:rsid w:val="002208CA"/>
    <w:rsid w:val="00221FFB"/>
    <w:rsid w:val="00225BC5"/>
    <w:rsid w:val="002359A1"/>
    <w:rsid w:val="00236B6E"/>
    <w:rsid w:val="00237769"/>
    <w:rsid w:val="002427FB"/>
    <w:rsid w:val="00243422"/>
    <w:rsid w:val="00245FAD"/>
    <w:rsid w:val="00247817"/>
    <w:rsid w:val="00247AC5"/>
    <w:rsid w:val="00251A36"/>
    <w:rsid w:val="00256945"/>
    <w:rsid w:val="002622A1"/>
    <w:rsid w:val="002632F8"/>
    <w:rsid w:val="00271840"/>
    <w:rsid w:val="00275FDF"/>
    <w:rsid w:val="00283ABC"/>
    <w:rsid w:val="002A0071"/>
    <w:rsid w:val="002B2A33"/>
    <w:rsid w:val="002B38AA"/>
    <w:rsid w:val="002B4BBC"/>
    <w:rsid w:val="002B4F90"/>
    <w:rsid w:val="002B605A"/>
    <w:rsid w:val="002C30F0"/>
    <w:rsid w:val="002F630E"/>
    <w:rsid w:val="00305AC0"/>
    <w:rsid w:val="0031059C"/>
    <w:rsid w:val="00314A0E"/>
    <w:rsid w:val="00350681"/>
    <w:rsid w:val="00351798"/>
    <w:rsid w:val="00355B65"/>
    <w:rsid w:val="00373336"/>
    <w:rsid w:val="003801F7"/>
    <w:rsid w:val="0038115E"/>
    <w:rsid w:val="0038705B"/>
    <w:rsid w:val="00391217"/>
    <w:rsid w:val="003A5508"/>
    <w:rsid w:val="003B3115"/>
    <w:rsid w:val="003B47B7"/>
    <w:rsid w:val="003C06DF"/>
    <w:rsid w:val="003C2C1C"/>
    <w:rsid w:val="003C568F"/>
    <w:rsid w:val="003C6030"/>
    <w:rsid w:val="003D00A3"/>
    <w:rsid w:val="003D571C"/>
    <w:rsid w:val="003E01CD"/>
    <w:rsid w:val="003E0A11"/>
    <w:rsid w:val="003E24AB"/>
    <w:rsid w:val="003E258F"/>
    <w:rsid w:val="003E6F31"/>
    <w:rsid w:val="003E7AD4"/>
    <w:rsid w:val="003F4E15"/>
    <w:rsid w:val="003F5B8D"/>
    <w:rsid w:val="004001E5"/>
    <w:rsid w:val="00402DE7"/>
    <w:rsid w:val="00411C0D"/>
    <w:rsid w:val="004177A9"/>
    <w:rsid w:val="00420255"/>
    <w:rsid w:val="00442C1B"/>
    <w:rsid w:val="00451C84"/>
    <w:rsid w:val="00456487"/>
    <w:rsid w:val="00461F9E"/>
    <w:rsid w:val="00462E4E"/>
    <w:rsid w:val="00465172"/>
    <w:rsid w:val="004653A2"/>
    <w:rsid w:val="00471FCB"/>
    <w:rsid w:val="0047337E"/>
    <w:rsid w:val="00481C70"/>
    <w:rsid w:val="004916DA"/>
    <w:rsid w:val="0049249F"/>
    <w:rsid w:val="004C038A"/>
    <w:rsid w:val="004C4E75"/>
    <w:rsid w:val="004D431B"/>
    <w:rsid w:val="004E6287"/>
    <w:rsid w:val="004F0E45"/>
    <w:rsid w:val="004F5A1D"/>
    <w:rsid w:val="005010D5"/>
    <w:rsid w:val="0052519D"/>
    <w:rsid w:val="005306EB"/>
    <w:rsid w:val="00531093"/>
    <w:rsid w:val="0054068E"/>
    <w:rsid w:val="0054167D"/>
    <w:rsid w:val="00543F19"/>
    <w:rsid w:val="0054472C"/>
    <w:rsid w:val="00551935"/>
    <w:rsid w:val="005546F9"/>
    <w:rsid w:val="00555C04"/>
    <w:rsid w:val="0057366E"/>
    <w:rsid w:val="005752C7"/>
    <w:rsid w:val="00575535"/>
    <w:rsid w:val="00583B58"/>
    <w:rsid w:val="005876AD"/>
    <w:rsid w:val="0058799C"/>
    <w:rsid w:val="00587F6F"/>
    <w:rsid w:val="005A5638"/>
    <w:rsid w:val="005B433F"/>
    <w:rsid w:val="005C03FE"/>
    <w:rsid w:val="005C22AB"/>
    <w:rsid w:val="005E76B9"/>
    <w:rsid w:val="005F0248"/>
    <w:rsid w:val="005F1E05"/>
    <w:rsid w:val="005F6AED"/>
    <w:rsid w:val="006057C4"/>
    <w:rsid w:val="00606C8C"/>
    <w:rsid w:val="00614D76"/>
    <w:rsid w:val="00620469"/>
    <w:rsid w:val="00620D1B"/>
    <w:rsid w:val="006406B4"/>
    <w:rsid w:val="00646090"/>
    <w:rsid w:val="00650F84"/>
    <w:rsid w:val="0065308C"/>
    <w:rsid w:val="0065593D"/>
    <w:rsid w:val="0065605B"/>
    <w:rsid w:val="00660407"/>
    <w:rsid w:val="006618B0"/>
    <w:rsid w:val="00662694"/>
    <w:rsid w:val="00663A80"/>
    <w:rsid w:val="0067735C"/>
    <w:rsid w:val="00680DEA"/>
    <w:rsid w:val="0068415D"/>
    <w:rsid w:val="006949A7"/>
    <w:rsid w:val="006A7345"/>
    <w:rsid w:val="006B2114"/>
    <w:rsid w:val="006B4853"/>
    <w:rsid w:val="006B5762"/>
    <w:rsid w:val="006B6E9E"/>
    <w:rsid w:val="006C1C32"/>
    <w:rsid w:val="006C3823"/>
    <w:rsid w:val="006D0134"/>
    <w:rsid w:val="006D0C1A"/>
    <w:rsid w:val="006D0CA5"/>
    <w:rsid w:val="006D2F1A"/>
    <w:rsid w:val="006D51FE"/>
    <w:rsid w:val="006D751A"/>
    <w:rsid w:val="006E59D9"/>
    <w:rsid w:val="006E78F7"/>
    <w:rsid w:val="006F0677"/>
    <w:rsid w:val="006F4DE7"/>
    <w:rsid w:val="00710243"/>
    <w:rsid w:val="00710A5E"/>
    <w:rsid w:val="007139CF"/>
    <w:rsid w:val="007152D5"/>
    <w:rsid w:val="00720D86"/>
    <w:rsid w:val="00742690"/>
    <w:rsid w:val="00744866"/>
    <w:rsid w:val="00750676"/>
    <w:rsid w:val="00763992"/>
    <w:rsid w:val="007642FD"/>
    <w:rsid w:val="00770413"/>
    <w:rsid w:val="00776811"/>
    <w:rsid w:val="00780B13"/>
    <w:rsid w:val="00787C77"/>
    <w:rsid w:val="007A080B"/>
    <w:rsid w:val="007A30B1"/>
    <w:rsid w:val="007A5CF1"/>
    <w:rsid w:val="007B0917"/>
    <w:rsid w:val="007B43C8"/>
    <w:rsid w:val="007C2C82"/>
    <w:rsid w:val="007C3691"/>
    <w:rsid w:val="007C3878"/>
    <w:rsid w:val="007C3B30"/>
    <w:rsid w:val="007C6C73"/>
    <w:rsid w:val="007E605C"/>
    <w:rsid w:val="007E745C"/>
    <w:rsid w:val="007F0574"/>
    <w:rsid w:val="00813753"/>
    <w:rsid w:val="0084098A"/>
    <w:rsid w:val="00840E1D"/>
    <w:rsid w:val="008461C8"/>
    <w:rsid w:val="00850347"/>
    <w:rsid w:val="00855E58"/>
    <w:rsid w:val="008605D7"/>
    <w:rsid w:val="00871884"/>
    <w:rsid w:val="0087341A"/>
    <w:rsid w:val="008746E7"/>
    <w:rsid w:val="0089428C"/>
    <w:rsid w:val="00894D1D"/>
    <w:rsid w:val="008B465F"/>
    <w:rsid w:val="008C30E2"/>
    <w:rsid w:val="008D4EFD"/>
    <w:rsid w:val="008D61C3"/>
    <w:rsid w:val="008F177E"/>
    <w:rsid w:val="00905CE6"/>
    <w:rsid w:val="009119F3"/>
    <w:rsid w:val="0094268E"/>
    <w:rsid w:val="00960D5C"/>
    <w:rsid w:val="009825A2"/>
    <w:rsid w:val="00991F8B"/>
    <w:rsid w:val="009A3DB8"/>
    <w:rsid w:val="009A7BCB"/>
    <w:rsid w:val="009B0178"/>
    <w:rsid w:val="009C0D22"/>
    <w:rsid w:val="009C5CF6"/>
    <w:rsid w:val="009D1BA3"/>
    <w:rsid w:val="009D32A8"/>
    <w:rsid w:val="009E4B59"/>
    <w:rsid w:val="009E6249"/>
    <w:rsid w:val="00A136B9"/>
    <w:rsid w:val="00A138CB"/>
    <w:rsid w:val="00A15D17"/>
    <w:rsid w:val="00A16160"/>
    <w:rsid w:val="00A2321B"/>
    <w:rsid w:val="00A25D52"/>
    <w:rsid w:val="00A271A0"/>
    <w:rsid w:val="00A30D65"/>
    <w:rsid w:val="00A40AE5"/>
    <w:rsid w:val="00A53A7C"/>
    <w:rsid w:val="00A54F91"/>
    <w:rsid w:val="00A55E7C"/>
    <w:rsid w:val="00A60A55"/>
    <w:rsid w:val="00A832A5"/>
    <w:rsid w:val="00A852CD"/>
    <w:rsid w:val="00AB1894"/>
    <w:rsid w:val="00AB5061"/>
    <w:rsid w:val="00AB72C1"/>
    <w:rsid w:val="00AC5B70"/>
    <w:rsid w:val="00AD0856"/>
    <w:rsid w:val="00AD37B8"/>
    <w:rsid w:val="00B13A4A"/>
    <w:rsid w:val="00B26931"/>
    <w:rsid w:val="00B460CB"/>
    <w:rsid w:val="00B50C0B"/>
    <w:rsid w:val="00B51C37"/>
    <w:rsid w:val="00B54EA4"/>
    <w:rsid w:val="00B60DDC"/>
    <w:rsid w:val="00B63E1F"/>
    <w:rsid w:val="00B66F3F"/>
    <w:rsid w:val="00B67E16"/>
    <w:rsid w:val="00B768E1"/>
    <w:rsid w:val="00BA1C85"/>
    <w:rsid w:val="00BA6C6C"/>
    <w:rsid w:val="00BB6C26"/>
    <w:rsid w:val="00BC6FAF"/>
    <w:rsid w:val="00BD7887"/>
    <w:rsid w:val="00BE1C83"/>
    <w:rsid w:val="00BE4749"/>
    <w:rsid w:val="00BF50B8"/>
    <w:rsid w:val="00BF63CA"/>
    <w:rsid w:val="00C11112"/>
    <w:rsid w:val="00C11838"/>
    <w:rsid w:val="00C21443"/>
    <w:rsid w:val="00C217B3"/>
    <w:rsid w:val="00C262E5"/>
    <w:rsid w:val="00C36AE1"/>
    <w:rsid w:val="00C36D0C"/>
    <w:rsid w:val="00C40E23"/>
    <w:rsid w:val="00C46E32"/>
    <w:rsid w:val="00C56B37"/>
    <w:rsid w:val="00C609AC"/>
    <w:rsid w:val="00C64A06"/>
    <w:rsid w:val="00C64EDE"/>
    <w:rsid w:val="00C74AAA"/>
    <w:rsid w:val="00C81D3B"/>
    <w:rsid w:val="00C849A4"/>
    <w:rsid w:val="00C966FB"/>
    <w:rsid w:val="00CA181B"/>
    <w:rsid w:val="00CA5DA4"/>
    <w:rsid w:val="00CC20D4"/>
    <w:rsid w:val="00CC2351"/>
    <w:rsid w:val="00CC2DCA"/>
    <w:rsid w:val="00CC6537"/>
    <w:rsid w:val="00CD0D92"/>
    <w:rsid w:val="00CD443D"/>
    <w:rsid w:val="00CE4DA2"/>
    <w:rsid w:val="00D00DDC"/>
    <w:rsid w:val="00D05D92"/>
    <w:rsid w:val="00D06244"/>
    <w:rsid w:val="00D138AC"/>
    <w:rsid w:val="00D17ED5"/>
    <w:rsid w:val="00D23EE7"/>
    <w:rsid w:val="00D2412F"/>
    <w:rsid w:val="00D256F9"/>
    <w:rsid w:val="00D26985"/>
    <w:rsid w:val="00D3789D"/>
    <w:rsid w:val="00D47C60"/>
    <w:rsid w:val="00D543FD"/>
    <w:rsid w:val="00D56B5E"/>
    <w:rsid w:val="00D6198B"/>
    <w:rsid w:val="00D84989"/>
    <w:rsid w:val="00D92328"/>
    <w:rsid w:val="00D94200"/>
    <w:rsid w:val="00DA16A1"/>
    <w:rsid w:val="00DA4C73"/>
    <w:rsid w:val="00DC3EE0"/>
    <w:rsid w:val="00DC69A4"/>
    <w:rsid w:val="00DD4906"/>
    <w:rsid w:val="00DD7011"/>
    <w:rsid w:val="00DE6190"/>
    <w:rsid w:val="00DF7EA8"/>
    <w:rsid w:val="00E135F3"/>
    <w:rsid w:val="00E15E6D"/>
    <w:rsid w:val="00E1784E"/>
    <w:rsid w:val="00E202CA"/>
    <w:rsid w:val="00E20FF5"/>
    <w:rsid w:val="00E22B80"/>
    <w:rsid w:val="00E56B8D"/>
    <w:rsid w:val="00E578D3"/>
    <w:rsid w:val="00E60867"/>
    <w:rsid w:val="00E609DC"/>
    <w:rsid w:val="00E610BD"/>
    <w:rsid w:val="00E656AD"/>
    <w:rsid w:val="00E825AE"/>
    <w:rsid w:val="00EA53E8"/>
    <w:rsid w:val="00EB0BB7"/>
    <w:rsid w:val="00EB15F5"/>
    <w:rsid w:val="00EB64E9"/>
    <w:rsid w:val="00ED2D5C"/>
    <w:rsid w:val="00EF3CDA"/>
    <w:rsid w:val="00EF4400"/>
    <w:rsid w:val="00EF530F"/>
    <w:rsid w:val="00F017CC"/>
    <w:rsid w:val="00F029A4"/>
    <w:rsid w:val="00F13393"/>
    <w:rsid w:val="00F30157"/>
    <w:rsid w:val="00F30D09"/>
    <w:rsid w:val="00F42219"/>
    <w:rsid w:val="00F50626"/>
    <w:rsid w:val="00F62661"/>
    <w:rsid w:val="00F70268"/>
    <w:rsid w:val="00F810FB"/>
    <w:rsid w:val="00F85884"/>
    <w:rsid w:val="00F97083"/>
    <w:rsid w:val="00FA2514"/>
    <w:rsid w:val="00FB7694"/>
    <w:rsid w:val="00FD7593"/>
    <w:rsid w:val="00FE01EC"/>
    <w:rsid w:val="00FE156D"/>
    <w:rsid w:val="00FE71D8"/>
    <w:rsid w:val="00FF038D"/>
    <w:rsid w:val="00FF2D80"/>
    <w:rsid w:val="00FF2E5B"/>
    <w:rsid w:val="00FF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BD0561-03DD-41C6-A021-360418FB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B8D"/>
    <w:rPr>
      <w:rFonts w:ascii="Verdana" w:hAnsi="Verdana"/>
    </w:rPr>
  </w:style>
  <w:style w:type="paragraph" w:styleId="Heading1">
    <w:name w:val="heading 1"/>
    <w:basedOn w:val="Normal"/>
    <w:next w:val="Normal"/>
    <w:link w:val="Heading1Char"/>
    <w:uiPriority w:val="9"/>
    <w:qFormat/>
    <w:rsid w:val="00555C04"/>
    <w:pPr>
      <w:keepNext/>
      <w:keepLines/>
      <w:spacing w:before="240" w:after="240"/>
      <w:outlineLvl w:val="0"/>
    </w:pPr>
    <w:rPr>
      <w:rFonts w:eastAsiaTheme="majorEastAsia" w:cstheme="majorBidi"/>
      <w:b/>
      <w:bCs/>
      <w:color w:val="820044" w:themeColor="accent1"/>
      <w:sz w:val="28"/>
      <w:szCs w:val="28"/>
    </w:rPr>
  </w:style>
  <w:style w:type="paragraph" w:styleId="Heading2">
    <w:name w:val="heading 2"/>
    <w:basedOn w:val="Normal"/>
    <w:next w:val="Normal"/>
    <w:link w:val="Heading2Char"/>
    <w:uiPriority w:val="9"/>
    <w:unhideWhenUsed/>
    <w:qFormat/>
    <w:rsid w:val="00D17ED5"/>
    <w:pPr>
      <w:keepNext/>
      <w:keepLines/>
      <w:pBdr>
        <w:top w:val="single" w:sz="48" w:space="1" w:color="D9D9D9" w:themeColor="background1" w:themeShade="D9"/>
        <w:bottom w:val="single" w:sz="48" w:space="1" w:color="D9D9D9" w:themeColor="background1" w:themeShade="D9"/>
      </w:pBdr>
      <w:shd w:val="clear" w:color="auto" w:fill="D9D9D9" w:themeFill="background1" w:themeFillShade="D9"/>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1355CD"/>
    <w:pPr>
      <w:keepNext/>
      <w:keepLines/>
      <w:pBdr>
        <w:bottom w:val="single" w:sz="4" w:space="1" w:color="000000" w:themeColor="text1"/>
      </w:pBdr>
      <w:spacing w:before="240" w:after="24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7E745C"/>
    <w:pPr>
      <w:keepNext/>
      <w:keepLines/>
      <w:spacing w:before="200" w:after="0"/>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unhideWhenUsed/>
    <w:qFormat/>
    <w:rsid w:val="00FF2E5B"/>
    <w:pPr>
      <w:keepNext/>
      <w:keepLines/>
      <w:spacing w:before="200" w:after="0"/>
      <w:outlineLvl w:val="4"/>
    </w:pPr>
    <w:rPr>
      <w:rFonts w:eastAsiaTheme="majorEastAsia" w:cstheme="majorBidi"/>
      <w:b/>
      <w:color w:val="400021" w:themeColor="accent1" w:themeShade="7F"/>
    </w:rPr>
  </w:style>
  <w:style w:type="paragraph" w:styleId="Heading6">
    <w:name w:val="heading 6"/>
    <w:basedOn w:val="Normal"/>
    <w:next w:val="Normal"/>
    <w:link w:val="Heading6Char"/>
    <w:uiPriority w:val="9"/>
    <w:unhideWhenUsed/>
    <w:qFormat/>
    <w:rsid w:val="00247817"/>
    <w:pPr>
      <w:keepNext/>
      <w:keepLines/>
      <w:spacing w:before="200" w:after="0"/>
      <w:outlineLvl w:val="5"/>
    </w:pPr>
    <w:rPr>
      <w:rFonts w:eastAsiaTheme="majorEastAsia" w:cstheme="majorBidi"/>
      <w:i/>
      <w:iCs/>
      <w:color w:val="4000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6090"/>
    <w:pPr>
      <w:shd w:val="clear" w:color="auto" w:fill="820044"/>
      <w:spacing w:before="120" w:after="12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646090"/>
    <w:rPr>
      <w:rFonts w:ascii="Verdana" w:eastAsiaTheme="majorEastAsia" w:hAnsi="Verdana" w:cstheme="majorBidi"/>
      <w:spacing w:val="5"/>
      <w:kern w:val="28"/>
      <w:sz w:val="52"/>
      <w:szCs w:val="52"/>
      <w:shd w:val="clear" w:color="auto" w:fill="820044"/>
    </w:rPr>
  </w:style>
  <w:style w:type="character" w:customStyle="1" w:styleId="Heading1Char">
    <w:name w:val="Heading 1 Char"/>
    <w:basedOn w:val="DefaultParagraphFont"/>
    <w:link w:val="Heading1"/>
    <w:uiPriority w:val="9"/>
    <w:rsid w:val="00555C04"/>
    <w:rPr>
      <w:rFonts w:ascii="Verdana" w:eastAsiaTheme="majorEastAsia" w:hAnsi="Verdana" w:cstheme="majorBidi"/>
      <w:b/>
      <w:bCs/>
      <w:color w:val="820044" w:themeColor="accent1"/>
      <w:sz w:val="28"/>
      <w:szCs w:val="28"/>
    </w:rPr>
  </w:style>
  <w:style w:type="character" w:customStyle="1" w:styleId="Heading2Char">
    <w:name w:val="Heading 2 Char"/>
    <w:basedOn w:val="DefaultParagraphFont"/>
    <w:link w:val="Heading2"/>
    <w:uiPriority w:val="9"/>
    <w:rsid w:val="00D17ED5"/>
    <w:rPr>
      <w:rFonts w:ascii="Verdana" w:eastAsiaTheme="majorEastAsia" w:hAnsi="Verdana" w:cstheme="majorBidi"/>
      <w:b/>
      <w:bCs/>
      <w:sz w:val="24"/>
      <w:szCs w:val="26"/>
      <w:shd w:val="clear" w:color="auto" w:fill="D9D9D9" w:themeFill="background1" w:themeFillShade="D9"/>
    </w:rPr>
  </w:style>
  <w:style w:type="character" w:customStyle="1" w:styleId="Heading3Char">
    <w:name w:val="Heading 3 Char"/>
    <w:basedOn w:val="DefaultParagraphFont"/>
    <w:link w:val="Heading3"/>
    <w:uiPriority w:val="9"/>
    <w:rsid w:val="001355CD"/>
    <w:rPr>
      <w:rFonts w:ascii="Verdana" w:eastAsiaTheme="majorEastAsia" w:hAnsi="Verdana" w:cstheme="majorBidi"/>
      <w:b/>
      <w:bCs/>
      <w:color w:val="000000" w:themeColor="text1"/>
    </w:rPr>
  </w:style>
  <w:style w:type="character" w:customStyle="1" w:styleId="Heading4Char">
    <w:name w:val="Heading 4 Char"/>
    <w:basedOn w:val="DefaultParagraphFont"/>
    <w:link w:val="Heading4"/>
    <w:uiPriority w:val="9"/>
    <w:rsid w:val="007E745C"/>
    <w:rPr>
      <w:rFonts w:ascii="Verdana" w:eastAsiaTheme="majorEastAsia" w:hAnsi="Verdana" w:cstheme="majorBidi"/>
      <w:b/>
      <w:bCs/>
      <w:i/>
      <w:iCs/>
      <w:color w:val="000000" w:themeColor="text1"/>
    </w:rPr>
  </w:style>
  <w:style w:type="character" w:customStyle="1" w:styleId="Heading5Char">
    <w:name w:val="Heading 5 Char"/>
    <w:basedOn w:val="DefaultParagraphFont"/>
    <w:link w:val="Heading5"/>
    <w:uiPriority w:val="9"/>
    <w:rsid w:val="00FF2E5B"/>
    <w:rPr>
      <w:rFonts w:ascii="Verdana" w:eastAsiaTheme="majorEastAsia" w:hAnsi="Verdana" w:cstheme="majorBidi"/>
      <w:b/>
      <w:color w:val="400021" w:themeColor="accent1" w:themeShade="7F"/>
    </w:rPr>
  </w:style>
  <w:style w:type="paragraph" w:styleId="Header">
    <w:name w:val="header"/>
    <w:basedOn w:val="Normal"/>
    <w:link w:val="HeaderChar"/>
    <w:uiPriority w:val="99"/>
    <w:unhideWhenUsed/>
    <w:rsid w:val="00B54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EA4"/>
  </w:style>
  <w:style w:type="paragraph" w:styleId="Footer">
    <w:name w:val="footer"/>
    <w:basedOn w:val="Normal"/>
    <w:link w:val="FooterChar"/>
    <w:uiPriority w:val="99"/>
    <w:unhideWhenUsed/>
    <w:rsid w:val="00A54F91"/>
    <w:pPr>
      <w:pBdr>
        <w:top w:val="single" w:sz="12" w:space="4" w:color="auto"/>
      </w:pBd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A54F91"/>
    <w:rPr>
      <w:rFonts w:ascii="Verdana" w:hAnsi="Verdana"/>
      <w:sz w:val="18"/>
    </w:rPr>
  </w:style>
  <w:style w:type="paragraph" w:styleId="BalloonText">
    <w:name w:val="Balloon Text"/>
    <w:basedOn w:val="Normal"/>
    <w:link w:val="BalloonTextChar"/>
    <w:uiPriority w:val="99"/>
    <w:semiHidden/>
    <w:unhideWhenUsed/>
    <w:rsid w:val="00C21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7B3"/>
    <w:rPr>
      <w:rFonts w:ascii="Tahoma" w:hAnsi="Tahoma" w:cs="Tahoma"/>
      <w:sz w:val="16"/>
      <w:szCs w:val="16"/>
    </w:rPr>
  </w:style>
  <w:style w:type="paragraph" w:styleId="NoSpacing">
    <w:name w:val="No Spacing"/>
    <w:link w:val="NoSpacingChar"/>
    <w:uiPriority w:val="1"/>
    <w:qFormat/>
    <w:rsid w:val="006B4853"/>
    <w:pPr>
      <w:spacing w:after="0" w:line="240" w:lineRule="auto"/>
    </w:pPr>
    <w:rPr>
      <w:rFonts w:ascii="Verdana" w:hAnsi="Verdana"/>
    </w:rPr>
  </w:style>
  <w:style w:type="character" w:customStyle="1" w:styleId="Heading6Char">
    <w:name w:val="Heading 6 Char"/>
    <w:basedOn w:val="DefaultParagraphFont"/>
    <w:link w:val="Heading6"/>
    <w:uiPriority w:val="9"/>
    <w:rsid w:val="00247817"/>
    <w:rPr>
      <w:rFonts w:ascii="Verdana" w:eastAsiaTheme="majorEastAsia" w:hAnsi="Verdana" w:cstheme="majorBidi"/>
      <w:i/>
      <w:iCs/>
      <w:color w:val="400021" w:themeColor="accent1" w:themeShade="7F"/>
    </w:rPr>
  </w:style>
  <w:style w:type="character" w:styleId="PlaceholderText">
    <w:name w:val="Placeholder Text"/>
    <w:basedOn w:val="DefaultParagraphFont"/>
    <w:uiPriority w:val="99"/>
    <w:semiHidden/>
    <w:rsid w:val="00A30D65"/>
    <w:rPr>
      <w:color w:val="808080"/>
    </w:rPr>
  </w:style>
  <w:style w:type="paragraph" w:styleId="ListParagraph">
    <w:name w:val="List Paragraph"/>
    <w:basedOn w:val="Normal"/>
    <w:uiPriority w:val="34"/>
    <w:qFormat/>
    <w:rsid w:val="00FE156D"/>
    <w:pPr>
      <w:numPr>
        <w:numId w:val="1"/>
      </w:numPr>
      <w:spacing w:before="120"/>
      <w:ind w:hanging="540"/>
      <w:contextualSpacing/>
    </w:pPr>
  </w:style>
  <w:style w:type="character" w:customStyle="1" w:styleId="NoSpacingChar">
    <w:name w:val="No Spacing Char"/>
    <w:basedOn w:val="DefaultParagraphFont"/>
    <w:link w:val="NoSpacing"/>
    <w:uiPriority w:val="1"/>
    <w:rsid w:val="00F017CC"/>
    <w:rPr>
      <w:rFonts w:ascii="Verdana" w:hAnsi="Verdana"/>
    </w:rPr>
  </w:style>
  <w:style w:type="paragraph" w:styleId="TOCHeading">
    <w:name w:val="TOC Heading"/>
    <w:basedOn w:val="Heading1"/>
    <w:next w:val="Normal"/>
    <w:uiPriority w:val="39"/>
    <w:unhideWhenUsed/>
    <w:qFormat/>
    <w:rsid w:val="005A5638"/>
    <w:pPr>
      <w:spacing w:before="480" w:after="0"/>
      <w:outlineLvl w:val="9"/>
    </w:pPr>
    <w:rPr>
      <w:rFonts w:asciiTheme="majorHAnsi" w:hAnsiTheme="majorHAnsi"/>
      <w:color w:val="610032" w:themeColor="accent1" w:themeShade="BF"/>
      <w:lang w:eastAsia="ja-JP"/>
    </w:rPr>
  </w:style>
  <w:style w:type="paragraph" w:styleId="TOC1">
    <w:name w:val="toc 1"/>
    <w:basedOn w:val="Normal"/>
    <w:next w:val="Normal"/>
    <w:autoRedefine/>
    <w:uiPriority w:val="39"/>
    <w:unhideWhenUsed/>
    <w:rsid w:val="005A5638"/>
    <w:pPr>
      <w:spacing w:after="100"/>
    </w:pPr>
  </w:style>
  <w:style w:type="paragraph" w:styleId="TOC2">
    <w:name w:val="toc 2"/>
    <w:basedOn w:val="Normal"/>
    <w:next w:val="Normal"/>
    <w:autoRedefine/>
    <w:uiPriority w:val="39"/>
    <w:unhideWhenUsed/>
    <w:rsid w:val="005A5638"/>
    <w:pPr>
      <w:spacing w:after="100"/>
      <w:ind w:left="220"/>
    </w:pPr>
  </w:style>
  <w:style w:type="paragraph" w:styleId="TOC3">
    <w:name w:val="toc 3"/>
    <w:basedOn w:val="Normal"/>
    <w:next w:val="Normal"/>
    <w:autoRedefine/>
    <w:uiPriority w:val="39"/>
    <w:unhideWhenUsed/>
    <w:rsid w:val="005A5638"/>
    <w:pPr>
      <w:spacing w:after="100"/>
      <w:ind w:left="440"/>
    </w:pPr>
  </w:style>
  <w:style w:type="character" w:styleId="Hyperlink">
    <w:name w:val="Hyperlink"/>
    <w:basedOn w:val="DefaultParagraphFont"/>
    <w:uiPriority w:val="99"/>
    <w:unhideWhenUsed/>
    <w:rsid w:val="005A5638"/>
    <w:rPr>
      <w:color w:val="0000FF" w:themeColor="hyperlink"/>
      <w:u w:val="single"/>
    </w:rPr>
  </w:style>
  <w:style w:type="paragraph" w:customStyle="1" w:styleId="Cover">
    <w:name w:val="Cover"/>
    <w:link w:val="CoverChar"/>
    <w:qFormat/>
    <w:rsid w:val="00461F9E"/>
    <w:pPr>
      <w:jc w:val="right"/>
    </w:pPr>
    <w:rPr>
      <w:rFonts w:ascii="Verdana" w:eastAsiaTheme="majorEastAsia" w:hAnsi="Verdana" w:cstheme="majorBidi"/>
      <w:b/>
      <w:bCs/>
      <w:color w:val="820044" w:themeColor="accent1"/>
      <w:sz w:val="28"/>
      <w:szCs w:val="28"/>
    </w:rPr>
  </w:style>
  <w:style w:type="paragraph" w:styleId="Quote">
    <w:name w:val="Quote"/>
    <w:basedOn w:val="Normal"/>
    <w:next w:val="Normal"/>
    <w:link w:val="QuoteChar"/>
    <w:uiPriority w:val="29"/>
    <w:qFormat/>
    <w:rsid w:val="000A48BE"/>
    <w:rPr>
      <w:i/>
      <w:iCs/>
      <w:color w:val="000000" w:themeColor="text1"/>
    </w:rPr>
  </w:style>
  <w:style w:type="character" w:customStyle="1" w:styleId="CoverChar">
    <w:name w:val="Cover Char"/>
    <w:basedOn w:val="Heading1Char"/>
    <w:link w:val="Cover"/>
    <w:rsid w:val="00461F9E"/>
    <w:rPr>
      <w:rFonts w:ascii="Verdana" w:eastAsiaTheme="majorEastAsia" w:hAnsi="Verdana" w:cstheme="majorBidi"/>
      <w:b/>
      <w:bCs/>
      <w:color w:val="820044" w:themeColor="accent1"/>
      <w:sz w:val="28"/>
      <w:szCs w:val="28"/>
    </w:rPr>
  </w:style>
  <w:style w:type="character" w:customStyle="1" w:styleId="QuoteChar">
    <w:name w:val="Quote Char"/>
    <w:basedOn w:val="DefaultParagraphFont"/>
    <w:link w:val="Quote"/>
    <w:uiPriority w:val="29"/>
    <w:rsid w:val="000A48BE"/>
    <w:rPr>
      <w:rFonts w:ascii="Verdana" w:hAnsi="Verdana"/>
      <w:i/>
      <w:iCs/>
      <w:color w:val="000000" w:themeColor="text1"/>
    </w:rPr>
  </w:style>
  <w:style w:type="character" w:styleId="Emphasis">
    <w:name w:val="Emphasis"/>
    <w:basedOn w:val="DefaultParagraphFont"/>
    <w:uiPriority w:val="20"/>
    <w:qFormat/>
    <w:rsid w:val="000A48BE"/>
    <w:rPr>
      <w:i/>
      <w:iCs/>
    </w:rPr>
  </w:style>
  <w:style w:type="character" w:styleId="IntenseEmphasis">
    <w:name w:val="Intense Emphasis"/>
    <w:basedOn w:val="DefaultParagraphFont"/>
    <w:uiPriority w:val="21"/>
    <w:qFormat/>
    <w:rsid w:val="000A48BE"/>
    <w:rPr>
      <w:b/>
      <w:bCs/>
      <w:i/>
      <w:iCs/>
      <w:color w:val="820044" w:themeColor="accent1"/>
    </w:rPr>
  </w:style>
  <w:style w:type="character" w:styleId="SubtleEmphasis">
    <w:name w:val="Subtle Emphasis"/>
    <w:basedOn w:val="DefaultParagraphFont"/>
    <w:uiPriority w:val="19"/>
    <w:qFormat/>
    <w:rsid w:val="000A48BE"/>
    <w:rPr>
      <w:i/>
      <w:iCs/>
      <w:color w:val="808080" w:themeColor="text1" w:themeTint="7F"/>
    </w:rPr>
  </w:style>
  <w:style w:type="paragraph" w:customStyle="1" w:styleId="Box">
    <w:name w:val="Box"/>
    <w:basedOn w:val="Normal"/>
    <w:qFormat/>
    <w:rsid w:val="0052519D"/>
    <w:pPr>
      <w:pBdr>
        <w:top w:val="single" w:sz="8" w:space="1" w:color="820044"/>
        <w:left w:val="single" w:sz="8" w:space="4" w:color="820044"/>
        <w:bottom w:val="single" w:sz="8" w:space="1" w:color="820044"/>
        <w:right w:val="single" w:sz="8" w:space="4" w:color="820044"/>
      </w:pBdr>
      <w:spacing w:before="240" w:after="240"/>
    </w:pPr>
    <w:rPr>
      <w:b/>
    </w:rPr>
  </w:style>
  <w:style w:type="character" w:styleId="FollowedHyperlink">
    <w:name w:val="FollowedHyperlink"/>
    <w:basedOn w:val="DefaultParagraphFont"/>
    <w:uiPriority w:val="99"/>
    <w:semiHidden/>
    <w:unhideWhenUsed/>
    <w:rsid w:val="007A30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2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secure.lebonheur.org/apps/mymlh/login/" TargetMode="External"/><Relationship Id="rId26" Type="http://schemas.openxmlformats.org/officeDocument/2006/relationships/image" Target="media/image10.png"/><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ecure.lebonheur.org/apps/mymlh/telehealth/?site=lebonheur&amp;email=ulpstelehealth@lebonheur.org&amp;lang=es" TargetMode="External"/><Relationship Id="rId25" Type="http://schemas.openxmlformats.org/officeDocument/2006/relationships/image" Target="media/image9.png"/><Relationship Id="rId33" Type="http://schemas.openxmlformats.org/officeDocument/2006/relationships/hyperlink" Target="mailto:Jaleesa.Larry@mlh.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cure.lebonheur.org/apps/mymlh/telehealth/?site=lebonheur&amp;email=ulpstelehealth@lebonheur.org" TargetMode="External"/><Relationship Id="rId20" Type="http://schemas.openxmlformats.org/officeDocument/2006/relationships/image" Target="media/image4.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hyperlink" Target="mailto:Angel.Davis@mlh.org"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ecure.lebonheur.org/apps/mymlh/telehealth/?site=lebonheur&amp;email=ulpstelehealth@lebonheur.org,jane.smith@lebonheur.org" TargetMode="External"/><Relationship Id="rId23" Type="http://schemas.openxmlformats.org/officeDocument/2006/relationships/image" Target="media/image7.png"/><Relationship Id="rId28" Type="http://schemas.openxmlformats.org/officeDocument/2006/relationships/hyperlink" Target="mailto:ulpstelehealth@lebonheur.org,jane.smith@lebonheur.org"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mailto:Raven.McBride@mlh.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LPStelehealth@lebonheur.org" TargetMode="External"/><Relationship Id="rId22" Type="http://schemas.openxmlformats.org/officeDocument/2006/relationships/image" Target="media/image6.png"/><Relationship Id="rId27" Type="http://schemas.openxmlformats.org/officeDocument/2006/relationships/hyperlink" Target="mailto:Jene.Huff@lebonheur.org" TargetMode="External"/><Relationship Id="rId30" Type="http://schemas.openxmlformats.org/officeDocument/2006/relationships/image" Target="media/image12.png"/><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133561a\Desktop\flyer-template-inpt-amb-no-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E2395A6323412EB82B0F356FF4315F"/>
        <w:category>
          <w:name w:val="General"/>
          <w:gallery w:val="placeholder"/>
        </w:category>
        <w:types>
          <w:type w:val="bbPlcHdr"/>
        </w:types>
        <w:behaviors>
          <w:behavior w:val="content"/>
        </w:behaviors>
        <w:guid w:val="{28DF52D8-6498-4925-9C24-146BB01E663C}"/>
      </w:docPartPr>
      <w:docPartBody>
        <w:p w:rsidR="0084124C" w:rsidRDefault="00551A9E">
          <w:pPr>
            <w:pStyle w:val="4FE2395A6323412EB82B0F356FF4315F"/>
          </w:pPr>
          <w:r w:rsidRPr="00BF216D">
            <w:rPr>
              <w:rStyle w:val="PlaceholderText"/>
            </w:rPr>
            <w:t>[Title]</w:t>
          </w:r>
        </w:p>
      </w:docPartBody>
    </w:docPart>
    <w:docPart>
      <w:docPartPr>
        <w:name w:val="8A55DAA83A734975B641561F5350D5E3"/>
        <w:category>
          <w:name w:val="General"/>
          <w:gallery w:val="placeholder"/>
        </w:category>
        <w:types>
          <w:type w:val="bbPlcHdr"/>
        </w:types>
        <w:behaviors>
          <w:behavior w:val="content"/>
        </w:behaviors>
        <w:guid w:val="{3914102A-5E20-4E48-97B4-F48441991834}"/>
      </w:docPartPr>
      <w:docPartBody>
        <w:p w:rsidR="0084124C" w:rsidRDefault="00551A9E">
          <w:pPr>
            <w:pStyle w:val="8A55DAA83A734975B641561F5350D5E3"/>
          </w:pPr>
          <w:r w:rsidRPr="00BF216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9E"/>
    <w:rsid w:val="002A7306"/>
    <w:rsid w:val="00303B0E"/>
    <w:rsid w:val="00551A9E"/>
    <w:rsid w:val="0084124C"/>
    <w:rsid w:val="00925CCD"/>
    <w:rsid w:val="00A71042"/>
    <w:rsid w:val="00B51A0B"/>
    <w:rsid w:val="00CB38BB"/>
    <w:rsid w:val="00F5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FE2395A6323412EB82B0F356FF4315F">
    <w:name w:val="4FE2395A6323412EB82B0F356FF4315F"/>
  </w:style>
  <w:style w:type="paragraph" w:customStyle="1" w:styleId="8A55DAA83A734975B641561F5350D5E3">
    <w:name w:val="8A55DAA83A734975B641561F5350D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Austin">
  <a:themeElements>
    <a:clrScheme name="mlh">
      <a:dk1>
        <a:sysClr val="windowText" lastClr="000000"/>
      </a:dk1>
      <a:lt1>
        <a:sysClr val="window" lastClr="FFFFFF"/>
      </a:lt1>
      <a:dk2>
        <a:srgbClr val="00007F"/>
      </a:dk2>
      <a:lt2>
        <a:srgbClr val="F2F2F2"/>
      </a:lt2>
      <a:accent1>
        <a:srgbClr val="820044"/>
      </a:accent1>
      <a:accent2>
        <a:srgbClr val="ABC472"/>
      </a:accent2>
      <a:accent3>
        <a:srgbClr val="A5A5A5"/>
      </a:accent3>
      <a:accent4>
        <a:srgbClr val="7F7F7F"/>
      </a:accent4>
      <a:accent5>
        <a:srgbClr val="595959"/>
      </a:accent5>
      <a:accent6>
        <a:srgbClr val="0000BF"/>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2020-04-08T00:00:00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F576EA2071B449B328CAB8C02D2417" ma:contentTypeVersion="0" ma:contentTypeDescription="Create a new document." ma:contentTypeScope="" ma:versionID="a9ca24715b2ee1c4c29536e1a0e1b914">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98DA22-0023-44C6-9544-C6A6A998CF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8B3157-3552-4ADF-9FF3-B791424CBDD6}">
  <ds:schemaRefs>
    <ds:schemaRef ds:uri="http://schemas.microsoft.com/sharepoint/v3/contenttype/forms"/>
  </ds:schemaRefs>
</ds:datastoreItem>
</file>

<file path=customXml/itemProps4.xml><?xml version="1.0" encoding="utf-8"?>
<ds:datastoreItem xmlns:ds="http://schemas.openxmlformats.org/officeDocument/2006/customXml" ds:itemID="{4EE78C95-1A4F-4382-AB14-D72E193EE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A1C3C6D-949B-4012-93D7-7B1445C2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flyer-template-inpt-amb-no-cover.dotx</Template>
  <TotalTime>48</TotalTime>
  <Pages>1</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ULPS - Telehealth COVID-19 Process</vt:lpstr>
    </vt:vector>
  </TitlesOfParts>
  <Company>Methodist Le Bonheur Healthcare</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ULPS - Telehealth COVID-19 Process</dc:title>
  <dc:creator>S. Rosson</dc:creator>
  <dc:description>v.1</dc:description>
  <cp:lastModifiedBy>Stacy Rosson</cp:lastModifiedBy>
  <cp:revision>14</cp:revision>
  <cp:lastPrinted>2014-11-13T19:51:00Z</cp:lastPrinted>
  <dcterms:created xsi:type="dcterms:W3CDTF">2020-03-19T15:27:00Z</dcterms:created>
  <dcterms:modified xsi:type="dcterms:W3CDTF">2020-04-15T19:45:00Z</dcterms:modified>
  <cp:contentStatus>Original: SME Kate Adams, Tristin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0x0101006FF576EA2071B449B328CAB8C02D2417</vt:lpwstr>
  </property>
</Properties>
</file>